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3801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jc w:val="center"/>
        <w:rPr>
          <w:rFonts w:ascii="Tms Rmn" w:hAnsi="Tms Rmn"/>
          <w:lang w:eastAsia="ru-RU"/>
        </w:rPr>
      </w:pPr>
    </w:p>
    <w:p w:rsidR="00380159" w:rsidRDefault="00380159" w:rsidP="00380159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Рецепт будущей пенсии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12 октября 2018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Непросто представить свою бабушку беззаботной девчонкой, а дедушку – неугомонным с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рванцом. Также нелегко поверить и молодым, что когда-то они станут пожилыми и будут получать пенсию. Мысли о пенсионном обеспечении кажутся далеким будущим, влиять на которое молодое поколение не планирует сегодня и напрасно.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proofErr w:type="gramStart"/>
      <w:r>
        <w:rPr>
          <w:rFonts w:ascii="Tms Rmn" w:hAnsi="Tms Rmn" w:cs="Tms Rmn"/>
          <w:color w:val="000000"/>
          <w:lang w:eastAsia="ru-RU"/>
        </w:rPr>
        <w:t>Будете ли вы получать пенсию и в каком размере зависит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от вашего официального трудоус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ройства, заработной платы, количества страхового стажа и баллов, сумма которых формир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ется от уплаты страховых взносов в Пенсионный фонд.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Что такое страховой стаж и почему важна его длительность?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Страховой стаж – это период трудовой деятельности, за который работодатель начислял и уплачивал страховые взносы в Пенсионный фонд Российской Федерации. В стаж засчит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 xml:space="preserve">ваются и </w:t>
      </w:r>
      <w:proofErr w:type="spellStart"/>
      <w:r>
        <w:rPr>
          <w:rFonts w:ascii="Tms Rmn" w:hAnsi="Tms Rmn" w:cs="Tms Rmn"/>
          <w:color w:val="000000"/>
          <w:lang w:eastAsia="ru-RU"/>
        </w:rPr>
        <w:t>нестраховые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периоды: срочная служба в армии, уход за ребенком, ребенком-инвалидом, гражданином, достигшим возраста 80 лет и другие.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Официальное трудоустройство – не простая формальность.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Страховые взносы работодателя на обязательное пенсионное страхование уплачиваются только с «белой» заработной платы. Если у вас не заключен договор с работодателем, и вы трудитесь неофициально, страховые взносы не уплачиваются либо уплачиваются в мин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мальном размере. При неофициальном оформлении будьте готовы не только отстаивать свои права самостоятельно, но и рассчитывать на минимальную пенсию в будущем.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Как получить необходимое количество баллов?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«Заработать» баллы можно только при условии получения официальной заработной платы, сумма которой не менее одного минимального </w:t>
      </w:r>
      <w:proofErr w:type="gramStart"/>
      <w:r>
        <w:rPr>
          <w:rFonts w:ascii="Tms Rmn" w:hAnsi="Tms Rmn" w:cs="Tms Rmn"/>
          <w:color w:val="000000"/>
          <w:lang w:eastAsia="ru-RU"/>
        </w:rPr>
        <w:t>размера оплаты труда</w:t>
      </w:r>
      <w:proofErr w:type="gramEnd"/>
      <w:r>
        <w:rPr>
          <w:rFonts w:ascii="Tms Rmn" w:hAnsi="Tms Rmn" w:cs="Tms Rmn"/>
          <w:color w:val="000000"/>
          <w:lang w:eastAsia="ru-RU"/>
        </w:rPr>
        <w:t>. Стоимость одного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сионного балла в 2018 году – 81 рубль 49 копеек.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наглядности можно рассчитать, сколько баллов заработает человек, получающий сре</w:t>
      </w:r>
      <w:r>
        <w:rPr>
          <w:rFonts w:ascii="Tms Rmn" w:hAnsi="Tms Rmn" w:cs="Tms Rmn"/>
          <w:color w:val="000000"/>
          <w:lang w:eastAsia="ru-RU"/>
        </w:rPr>
        <w:t>д</w:t>
      </w:r>
      <w:r>
        <w:rPr>
          <w:rFonts w:ascii="Tms Rmn" w:hAnsi="Tms Rmn" w:cs="Tms Rmn"/>
          <w:color w:val="000000"/>
          <w:lang w:eastAsia="ru-RU"/>
        </w:rPr>
        <w:t>нюю зарплату в 45 тысяч рублей в месяц. Заработок за год гражданина составит 540 тысяч рублей. Максимальная годовая зарплата в 2018 году установлена на отметке 1021000 рублей. Делим 540 000 на 1021000 рублей и умножаем на 10 (максимальное количество пенсионных баллов, которые можно заработать в этом году), получаем 5,29 балла. Так как, пенсионные баллы рассчитываются исходя из страховых взносов, уплаченных работодателем в Пенсио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ный фонд, их сумма напрямую зависит от размера официальной заработной платы. Соотве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ственно, чем выше заработная плата, тем больше баллов, а значит и выше пенсия.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многие граждане пренебрегают этим условием и продолжают получать зар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ботную 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lastRenderedPageBreak/>
        <w:t>Для назначения пенсии в 2018 году необходимо иметь не менее 9 лет стажа и 13,8 баллов. С 2025 года страховую пенсию будут получать граждане, имеющие не менее 30 баллов и 15 лет страхового стажа.</w:t>
      </w:r>
    </w:p>
    <w:p w:rsidR="00380159" w:rsidRDefault="00380159" w:rsidP="0038015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 ваших планах обеспеченная старость, обязательно заключайте трудовой договор и контролируйте своего работодателя. Узнать отчисляет ли ваш руководитель за вас страховые взносы можно:</w:t>
      </w:r>
    </w:p>
    <w:p w:rsidR="00380159" w:rsidRDefault="00380159" w:rsidP="0038015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«Личном кабинете гражданина» на сайте Пенсионного фонда;</w:t>
      </w:r>
    </w:p>
    <w:p w:rsidR="00380159" w:rsidRDefault="00380159" w:rsidP="0038015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 портале государственных и муниципальных услуг </w:t>
      </w:r>
      <w:proofErr w:type="spellStart"/>
      <w:r>
        <w:rPr>
          <w:rFonts w:ascii="Tms Rmn" w:hAnsi="Tms Rmn" w:cs="Tms Rmn"/>
          <w:i/>
          <w:iCs/>
          <w:color w:val="000000"/>
          <w:lang w:eastAsia="ru-RU"/>
        </w:rPr>
        <w:t>www.gosuslugi.ru</w:t>
      </w:r>
      <w:proofErr w:type="spellEnd"/>
      <w:r>
        <w:rPr>
          <w:rFonts w:ascii="Tms Rmn" w:hAnsi="Tms Rmn" w:cs="Tms Rmn"/>
          <w:color w:val="000000"/>
          <w:lang w:eastAsia="ru-RU"/>
        </w:rPr>
        <w:t>;</w:t>
      </w:r>
    </w:p>
    <w:p w:rsidR="00380159" w:rsidRDefault="00380159" w:rsidP="0038015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Управлении ПФР;</w:t>
      </w:r>
    </w:p>
    <w:p w:rsidR="002A2BF6" w:rsidRPr="00506524" w:rsidRDefault="00380159" w:rsidP="00380159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color w:val="000000"/>
          <w:lang w:eastAsia="ru-RU"/>
        </w:rPr>
        <w:t>в МФЦ.</w:t>
      </w:r>
    </w:p>
    <w:sectPr w:rsidR="002A2BF6" w:rsidRPr="0050652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E3" w:rsidRDefault="006951E3">
      <w:r>
        <w:separator/>
      </w:r>
    </w:p>
  </w:endnote>
  <w:endnote w:type="continuationSeparator" w:id="0">
    <w:p w:rsidR="006951E3" w:rsidRDefault="0069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06524"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УПФР в Приморском районе Санкт-Петербурга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</w:t>
    </w:r>
    <w:r w:rsidR="00506524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B31C16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7934D0">
      <w:rPr>
        <w:rStyle w:val="a6"/>
        <w:rFonts w:eastAsia="Lucida Sans Unicode"/>
        <w:b/>
        <w:bCs/>
        <w:kern w:val="1"/>
        <w:sz w:val="26"/>
        <w:szCs w:val="26"/>
      </w:rPr>
      <w:t>439-97-45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E3" w:rsidRDefault="006951E3">
      <w:r>
        <w:separator/>
      </w:r>
    </w:p>
  </w:footnote>
  <w:footnote w:type="continuationSeparator" w:id="0">
    <w:p w:rsidR="006951E3" w:rsidRDefault="0069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B31C1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4D7D-9DA6-4D0B-9654-0C6ED1D5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10</cp:revision>
  <cp:lastPrinted>2016-08-24T07:54:00Z</cp:lastPrinted>
  <dcterms:created xsi:type="dcterms:W3CDTF">2016-09-26T07:18:00Z</dcterms:created>
  <dcterms:modified xsi:type="dcterms:W3CDTF">2018-10-12T12:19:00Z</dcterms:modified>
</cp:coreProperties>
</file>