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062" w:rsidRDefault="00FD4062" w:rsidP="00FD4062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F57141" w:rsidRPr="00ED2B97" w:rsidRDefault="00E47060" w:rsidP="00E4706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E47060">
        <w:rPr>
          <w:b/>
          <w:sz w:val="40"/>
          <w:szCs w:val="40"/>
        </w:rPr>
        <w:t xml:space="preserve">При отсутствии возможности трудоустройства предпенсионер может выйти на пенсию </w:t>
      </w:r>
      <w:r>
        <w:rPr>
          <w:b/>
          <w:sz w:val="40"/>
          <w:szCs w:val="40"/>
        </w:rPr>
        <w:t xml:space="preserve">                   </w:t>
      </w:r>
      <w:r w:rsidRPr="00E47060">
        <w:rPr>
          <w:b/>
          <w:sz w:val="40"/>
          <w:szCs w:val="40"/>
        </w:rPr>
        <w:t xml:space="preserve">досрочно. </w:t>
      </w:r>
      <w:r w:rsidRPr="00E47060">
        <w:rPr>
          <w:b/>
          <w:sz w:val="40"/>
          <w:szCs w:val="40"/>
        </w:rPr>
        <w:br/>
      </w:r>
      <w:r>
        <w:br/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                трудоустройства. Пенсия в таких случаях устанавливается на два года раньше нового пенсио</w:t>
      </w:r>
      <w:r>
        <w:t>н</w:t>
      </w:r>
      <w:r>
        <w:t>ного возраста с учетом переходного периода.</w:t>
      </w:r>
      <w:r>
        <w:br/>
      </w:r>
      <w:r>
        <w:br/>
        <w:t>Помимо этого, для граждан предпенсионного возраста с 1 января 2019 года                      увеличивается максимальный размер пособия по безработице с 4900 рублей до 11280 рублей. Период такой выплаты устанавливается в один год.</w:t>
      </w:r>
    </w:p>
    <w:sectPr w:rsidR="00F57141" w:rsidRPr="00ED2B97" w:rsidSect="00AF26A8">
      <w:headerReference w:type="default" r:id="rId8"/>
      <w:footerReference w:type="default" r:id="rId9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F2445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7C25"/>
    <w:rsid w:val="00CC2594"/>
    <w:rsid w:val="00CC461D"/>
    <w:rsid w:val="00CD2E33"/>
    <w:rsid w:val="00CF037A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118B"/>
    <w:rsid w:val="00E2668D"/>
    <w:rsid w:val="00E30677"/>
    <w:rsid w:val="00E31EE7"/>
    <w:rsid w:val="00E424EA"/>
    <w:rsid w:val="00E432D2"/>
    <w:rsid w:val="00E47060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445B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1099-A886-45DC-BDF4-C15A9EAD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44</cp:revision>
  <cp:lastPrinted>2016-08-24T07:54:00Z</cp:lastPrinted>
  <dcterms:created xsi:type="dcterms:W3CDTF">2016-09-26T07:18:00Z</dcterms:created>
  <dcterms:modified xsi:type="dcterms:W3CDTF">2019-04-04T08:06:00Z</dcterms:modified>
</cp:coreProperties>
</file>