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B47" w:rsidRPr="00F62B47" w:rsidRDefault="00F62B47" w:rsidP="00F62B47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</w:pPr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Информация для граждан, формирующих свои накопления в АО </w:t>
      </w:r>
      <w:proofErr w:type="spellStart"/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НПФ</w:t>
      </w:r>
      <w:proofErr w:type="spellEnd"/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ВТБ</w:t>
      </w:r>
      <w:proofErr w:type="spellEnd"/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 Пенсио</w:t>
      </w:r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н</w:t>
      </w:r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ный фонд и АО «</w:t>
      </w:r>
      <w:proofErr w:type="spellStart"/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НПФ</w:t>
      </w:r>
      <w:proofErr w:type="spellEnd"/>
      <w:r w:rsidRPr="00F62B4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 «Магнит»</w:t>
      </w:r>
    </w:p>
    <w:p w:rsidR="00F62B47" w:rsidRDefault="00F62B47" w:rsidP="00F62B47">
      <w:pPr>
        <w:suppressAutoHyphens w:val="0"/>
        <w:autoSpaceDE w:val="0"/>
        <w:autoSpaceDN w:val="0"/>
        <w:adjustRightInd w:val="0"/>
        <w:ind w:firstLine="567"/>
        <w:jc w:val="both"/>
        <w:rPr>
          <w:rFonts w:asciiTheme="minorHAnsi" w:hAnsiTheme="minorHAnsi" w:cs="Tms Rmn"/>
          <w:color w:val="000000"/>
          <w:lang w:eastAsia="ru-RU"/>
        </w:rPr>
      </w:pPr>
    </w:p>
    <w:p w:rsidR="00F62B47" w:rsidRDefault="00F62B47" w:rsidP="00F62B47">
      <w:pPr>
        <w:suppressAutoHyphens w:val="0"/>
        <w:autoSpaceDE w:val="0"/>
        <w:autoSpaceDN w:val="0"/>
        <w:adjustRightInd w:val="0"/>
        <w:ind w:firstLine="567"/>
        <w:jc w:val="both"/>
        <w:rPr>
          <w:rFonts w:asciiTheme="minorHAnsi" w:hAnsiTheme="minorHAnsi" w:cs="Tms Rmn"/>
          <w:color w:val="000000"/>
          <w:lang w:eastAsia="ru-RU"/>
        </w:rPr>
      </w:pPr>
    </w:p>
    <w:p w:rsidR="00F62B47" w:rsidRDefault="00F62B47" w:rsidP="00F62B4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Сообщаем гражданам, формирующим свои пенсионные накопления в Акционерном обществе Негосударственный пенсионный фонд </w:t>
      </w:r>
      <w:proofErr w:type="spellStart"/>
      <w:r>
        <w:rPr>
          <w:rFonts w:ascii="Tms Rmn" w:hAnsi="Tms Rmn" w:cs="Tms Rmn"/>
          <w:color w:val="000000"/>
          <w:lang w:eastAsia="ru-RU"/>
        </w:rPr>
        <w:t>ВТБ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Пенсионный фонд и Акционерном о</w:t>
      </w:r>
      <w:r>
        <w:rPr>
          <w:rFonts w:ascii="Tms Rmn" w:hAnsi="Tms Rmn" w:cs="Tms Rmn"/>
          <w:color w:val="000000"/>
          <w:lang w:eastAsia="ru-RU"/>
        </w:rPr>
        <w:t>б</w:t>
      </w:r>
      <w:r>
        <w:rPr>
          <w:rFonts w:ascii="Tms Rmn" w:hAnsi="Tms Rmn" w:cs="Tms Rmn"/>
          <w:color w:val="000000"/>
          <w:lang w:eastAsia="ru-RU"/>
        </w:rPr>
        <w:t>ществе «Негосударственный пенсионный фонд «Магнит», о завершении реорганизации.</w:t>
      </w:r>
    </w:p>
    <w:p w:rsidR="00F62B47" w:rsidRDefault="00F62B47" w:rsidP="00F62B4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АО 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</w:t>
      </w:r>
      <w:proofErr w:type="spellStart"/>
      <w:r>
        <w:rPr>
          <w:rFonts w:ascii="Tms Rmn" w:hAnsi="Tms Rmn" w:cs="Tms Rmn"/>
          <w:color w:val="000000"/>
          <w:lang w:eastAsia="ru-RU"/>
        </w:rPr>
        <w:t>ВТБ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Пенсионный фонд уведомил Пенсионный фонд Российской Федерации о 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вершении реорганизации негосударственного пенсионного фонда в форме присоединения к нему АО «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«Магнит». Дата завершения реорганизации – 30.04.2021 (дата внесения изменений в Единый государственный реестр юридических лиц).</w:t>
      </w:r>
    </w:p>
    <w:p w:rsidR="00F62B47" w:rsidRDefault="00F62B47" w:rsidP="00F62B4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этой связи сообщаем, что приём заявлений о досрочном переходе из 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(АО 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</w:t>
      </w:r>
      <w:proofErr w:type="spellStart"/>
      <w:r>
        <w:rPr>
          <w:rFonts w:ascii="Tms Rmn" w:hAnsi="Tms Rmn" w:cs="Tms Rmn"/>
          <w:color w:val="000000"/>
          <w:lang w:eastAsia="ru-RU"/>
        </w:rPr>
        <w:t>ВТБ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Пенсионный фонд, АО «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«Магнит») в ПФР или другой 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в связи с его реорг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низ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цией завершён 30.04.2021.</w:t>
      </w:r>
    </w:p>
    <w:p w:rsidR="00F62B47" w:rsidRDefault="00F62B47" w:rsidP="00F62B4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случае подачи гражданином заявления о досрочном переходе из АО 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</w:t>
      </w:r>
      <w:proofErr w:type="spellStart"/>
      <w:r>
        <w:rPr>
          <w:rFonts w:ascii="Tms Rmn" w:hAnsi="Tms Rmn" w:cs="Tms Rmn"/>
          <w:color w:val="000000"/>
          <w:lang w:eastAsia="ru-RU"/>
        </w:rPr>
        <w:t>ВТБ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сионный фонд и АО «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«Магнит» позже 30.04.2021 перевод средств пенсионных нако</w:t>
      </w:r>
      <w:r>
        <w:rPr>
          <w:rFonts w:ascii="Tms Rmn" w:hAnsi="Tms Rmn" w:cs="Tms Rmn"/>
          <w:color w:val="000000"/>
          <w:lang w:eastAsia="ru-RU"/>
        </w:rPr>
        <w:t>п</w:t>
      </w:r>
      <w:r>
        <w:rPr>
          <w:rFonts w:ascii="Tms Rmn" w:hAnsi="Tms Rmn" w:cs="Tms Rmn"/>
          <w:color w:val="000000"/>
          <w:lang w:eastAsia="ru-RU"/>
        </w:rPr>
        <w:t>лений будет осуществлён с потерей инвестиционного дохода.</w:t>
      </w:r>
    </w:p>
    <w:p w:rsidR="00F62B47" w:rsidRDefault="00F62B47" w:rsidP="00F62B4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i/>
          <w:iCs/>
          <w:color w:val="000000"/>
          <w:u w:val="single"/>
          <w:lang w:eastAsia="ru-RU"/>
        </w:rPr>
      </w:pPr>
      <w:r>
        <w:rPr>
          <w:rFonts w:ascii="Tms Rmn" w:hAnsi="Tms Rmn" w:cs="Tms Rmn"/>
          <w:i/>
          <w:iCs/>
          <w:color w:val="000000"/>
          <w:u w:val="single"/>
          <w:lang w:eastAsia="ru-RU"/>
        </w:rPr>
        <w:t>Для сведения.</w:t>
      </w:r>
    </w:p>
    <w:p w:rsidR="00F62B47" w:rsidRDefault="00F62B47" w:rsidP="00F62B4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Законодательством РФ предусмотрено, что негосударственный пенсионный фонд м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 xml:space="preserve">жет быть реорганизован путем слияния, присоединения, выделения или разделения. При этом реорганизуемый </w:t>
      </w:r>
      <w:proofErr w:type="spellStart"/>
      <w:r>
        <w:rPr>
          <w:rFonts w:ascii="Tms Rmn" w:hAnsi="Tms Rmn" w:cs="Tms Rmn"/>
          <w:color w:val="000000"/>
          <w:lang w:eastAsia="ru-RU"/>
        </w:rPr>
        <w:t>НПФ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должен направить своим клиентам уведомление о начале проц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дуры реорганизации.</w:t>
      </w:r>
    </w:p>
    <w:p w:rsidR="00C10145" w:rsidRPr="00F0506A" w:rsidRDefault="00F62B47" w:rsidP="00F62B47">
      <w:pPr>
        <w:ind w:firstLine="567"/>
        <w:rPr>
          <w:rFonts w:asciiTheme="minorHAnsi" w:hAnsiTheme="minorHAnsi"/>
        </w:rPr>
      </w:pPr>
      <w:r>
        <w:rPr>
          <w:rFonts w:ascii="Tms Rmn" w:hAnsi="Tms Rmn" w:cs="Tms Rmn"/>
          <w:color w:val="000000"/>
          <w:lang w:eastAsia="ru-RU"/>
        </w:rPr>
        <w:t> </w:t>
      </w:r>
    </w:p>
    <w:sectPr w:rsidR="00C10145" w:rsidRPr="00F0506A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9C" w:rsidRDefault="00B7379C">
      <w:r>
        <w:separator/>
      </w:r>
    </w:p>
  </w:endnote>
  <w:endnote w:type="continuationSeparator" w:id="0">
    <w:p w:rsidR="00B7379C" w:rsidRDefault="00B7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9C" w:rsidRDefault="00B7379C">
      <w:r>
        <w:separator/>
      </w:r>
    </w:p>
  </w:footnote>
  <w:footnote w:type="continuationSeparator" w:id="0">
    <w:p w:rsidR="00B7379C" w:rsidRDefault="00B7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6038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1C22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2F470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1233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22F5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47DD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1584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5F1B"/>
    <w:rsid w:val="00646B4F"/>
    <w:rsid w:val="006522F6"/>
    <w:rsid w:val="00654330"/>
    <w:rsid w:val="0065652F"/>
    <w:rsid w:val="00660389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669D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379C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1A4D"/>
    <w:rsid w:val="00CD2E33"/>
    <w:rsid w:val="00CF4172"/>
    <w:rsid w:val="00D007B4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0472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06A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2B47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3A0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049E-8737-4ACF-B13D-49B205C3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4</cp:revision>
  <cp:lastPrinted>2016-08-24T07:54:00Z</cp:lastPrinted>
  <dcterms:created xsi:type="dcterms:W3CDTF">2021-01-12T13:10:00Z</dcterms:created>
  <dcterms:modified xsi:type="dcterms:W3CDTF">2021-05-19T08:46:00Z</dcterms:modified>
</cp:coreProperties>
</file>