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882" w:rsidRPr="00CD4882" w:rsidRDefault="00CD4882" w:rsidP="00CD4882">
      <w:pPr>
        <w:jc w:val="center"/>
        <w:rPr>
          <w:b/>
          <w:sz w:val="40"/>
          <w:szCs w:val="40"/>
        </w:rPr>
      </w:pPr>
      <w:r w:rsidRPr="00CD4882">
        <w:rPr>
          <w:b/>
          <w:sz w:val="40"/>
          <w:szCs w:val="40"/>
        </w:rPr>
        <w:t>Новые правила ежемесячных выплат из материнского капитала</w:t>
      </w:r>
    </w:p>
    <w:p w:rsidR="00CD4882" w:rsidRDefault="00CD4882" w:rsidP="00CD4882">
      <w:pPr>
        <w:jc w:val="both"/>
      </w:pPr>
      <w:r>
        <w:br/>
      </w:r>
      <w:r>
        <w:br/>
        <w:t>Управление сообщает, что с 1 января 2020 года поменяется расчет доходов и сроки ежемесячной выплаты из материнского (семейного) капитала (далее - ЕПМ).</w:t>
      </w:r>
      <w:r>
        <w:br/>
      </w:r>
      <w:r>
        <w:br/>
        <w:t xml:space="preserve">Воспользоваться этим правом могут семьи, в которых второй ребенок рожден или усыновлен </w:t>
      </w:r>
      <w:proofErr w:type="gramStart"/>
      <w:r>
        <w:t>начиная с 1 января 2018 года и если не использована</w:t>
      </w:r>
      <w:proofErr w:type="gramEnd"/>
      <w:r>
        <w:t xml:space="preserve"> вся сумма материнского (семейного) капитала на основные направления программы.</w:t>
      </w:r>
    </w:p>
    <w:p w:rsidR="00CD4882" w:rsidRDefault="00CD4882" w:rsidP="00CD4882">
      <w:pPr>
        <w:jc w:val="both"/>
      </w:pPr>
      <w:r>
        <w:br/>
        <w:t xml:space="preserve">В 2020 году право на получение ежемесячной выплаты в связи с рождением (усыновлением) второго ребенка </w:t>
      </w:r>
      <w:proofErr w:type="gramStart"/>
      <w:r>
        <w:t>возникает</w:t>
      </w:r>
      <w:proofErr w:type="gramEnd"/>
      <w:r>
        <w:t xml:space="preserve"> в случае если размер среднедушевого дохода семьи не превышает 2-кратную величину прожиточного минимума трудоспособного населения на II квартал 2019 года, установленного в субъекте Российской Федерации. Величина прожиточного минимума трудоспособного населения за 2 квартал 2019 года: в Санкт-Петербурге составляет 12584 руб. 30 коп; в Ленинградской области 11646 руб.</w:t>
      </w:r>
    </w:p>
    <w:p w:rsidR="00CD4882" w:rsidRDefault="00CD4882" w:rsidP="00CD4882">
      <w:pPr>
        <w:jc w:val="both"/>
      </w:pPr>
      <w:r>
        <w:b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r>
        <w:br/>
      </w:r>
      <w:r>
        <w:br/>
        <w:t>Если владелец сертификата обратится с заявлением на ЕПМ из средств МСК начиная с января 2020 года, то в случае принятия решения об удовлетворении поданного заявления размер ЕПМ будет составлять: в Санкт-Петербурге 11176 руб. 20 коп</w:t>
      </w:r>
      <w:proofErr w:type="gramStart"/>
      <w:r>
        <w:t xml:space="preserve">., </w:t>
      </w:r>
      <w:proofErr w:type="gramEnd"/>
      <w:r>
        <w:t>в Ленинградской области – 10 379 рублей.</w:t>
      </w:r>
    </w:p>
    <w:p w:rsidR="00CD4882" w:rsidRDefault="00CD4882" w:rsidP="00CD4882">
      <w:pPr>
        <w:jc w:val="both"/>
      </w:pPr>
      <w:r>
        <w:br/>
        <w:t>Владелец сертификата имеет право подать заявление о назначении ЕПМ в связи с рождением (усыновлением) второго ребенка в любое время в течение трех лет со дня рождения ребенка.</w:t>
      </w:r>
    </w:p>
    <w:p w:rsidR="00CD4882" w:rsidRDefault="00CD4882" w:rsidP="00CD4882">
      <w:pPr>
        <w:jc w:val="both"/>
      </w:pPr>
      <w:r>
        <w:br/>
        <w:t>Ежемесячная выплата в связи с рождением (усыновлением)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CD4882" w:rsidRDefault="00CD4882" w:rsidP="00CD4882">
      <w:pPr>
        <w:jc w:val="both"/>
      </w:pPr>
      <w:r>
        <w:br/>
        <w:t>Основными документами для её назначения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CD4882" w:rsidRDefault="00CD4882" w:rsidP="00CD4882">
      <w:pPr>
        <w:jc w:val="both"/>
      </w:pPr>
      <w:r>
        <w:br/>
        <w:t>Если ваша семья уже получает ЕПМ из материнского (семейного) капитала, по истечении срока выплаты, вы можете подать новое заявление уже по новым правилам.</w:t>
      </w:r>
      <w:r>
        <w:br/>
      </w:r>
      <w:r>
        <w:br/>
        <w:t>Полный перечень документов представлен на официальном сайте ПФР в разделе «Жизненные ситуации».</w:t>
      </w:r>
    </w:p>
    <w:p w:rsidR="00CD4882" w:rsidRDefault="00CD4882" w:rsidP="00CD4882">
      <w:pPr>
        <w:jc w:val="both"/>
      </w:pPr>
      <w:r>
        <w:lastRenderedPageBreak/>
        <w:br/>
      </w:r>
      <w:r>
        <w:br/>
        <w:t>Для удобства граждан, начиная с 12 мая 2019 года, заявление о назначении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p>
    <w:p w:rsidR="00554572" w:rsidRPr="00CD4882" w:rsidRDefault="00CD4882" w:rsidP="00CD4882">
      <w:pPr>
        <w:jc w:val="both"/>
        <w:rPr>
          <w:rFonts w:eastAsia="Calibri"/>
        </w:rPr>
      </w:pPr>
      <w:r>
        <w:br/>
      </w:r>
      <w:r>
        <w:br/>
        <w:t>Отделением ПФР по Санкт-Петербургу и Ленинградской области уже выплачено свыше 276 млн. рублей 4 297 получателям ежемесячной денежной выплаты из средств материнского (семейного) капитала.</w:t>
      </w:r>
    </w:p>
    <w:sectPr w:rsidR="00554572" w:rsidRPr="00CD4882" w:rsidSect="00E16823">
      <w:headerReference w:type="default" r:id="rId8"/>
      <w:footerReference w:type="default" r:id="rId9"/>
      <w:pgSz w:w="11906" w:h="16838"/>
      <w:pgMar w:top="1985" w:right="1700" w:bottom="284"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76" w:rsidRDefault="00023776">
      <w:r>
        <w:separator/>
      </w:r>
    </w:p>
  </w:endnote>
  <w:endnote w:type="continuationSeparator" w:id="0">
    <w:p w:rsidR="00023776" w:rsidRDefault="000237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BB" w:rsidRDefault="004C70BB" w:rsidP="00E849AC">
    <w:pPr>
      <w:tabs>
        <w:tab w:val="left" w:pos="284"/>
      </w:tabs>
      <w:spacing w:line="255" w:lineRule="atLea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76" w:rsidRDefault="00023776">
      <w:r>
        <w:separator/>
      </w:r>
    </w:p>
  </w:footnote>
  <w:footnote w:type="continuationSeparator" w:id="0">
    <w:p w:rsidR="00023776" w:rsidRDefault="0002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BB" w:rsidRDefault="00185699">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3pt;z-index:-251660288;mso-wrap-distance-left:9.05pt;mso-wrap-distance-right:9.05pt" stroked="f">
          <v:fill opacity="0" color2="black"/>
          <v:textbox style="mso-next-textbox:#_x0000_s1025" inset="0,0,0,0">
            <w:txbxContent>
              <w:p w:rsidR="004C70BB" w:rsidRDefault="004C70BB">
                <w:pPr>
                  <w:pStyle w:val="1"/>
                  <w:jc w:val="center"/>
                  <w:rPr>
                    <w:rFonts w:ascii="Arial" w:hAnsi="Arial" w:cs="Arial"/>
                    <w:w w:val="120"/>
                    <w:sz w:val="28"/>
                    <w:szCs w:val="28"/>
                  </w:rPr>
                </w:pPr>
              </w:p>
              <w:p w:rsidR="004C70BB" w:rsidRPr="00506524" w:rsidRDefault="004C70BB">
                <w:pPr>
                  <w:pStyle w:val="1"/>
                  <w:jc w:val="center"/>
                </w:pPr>
                <w:r>
                  <w:rPr>
                    <w:sz w:val="28"/>
                    <w:szCs w:val="28"/>
                  </w:rPr>
                  <w:t xml:space="preserve">Государственное учреждение - Управление Пенсионного фонда </w:t>
                </w:r>
              </w:p>
              <w:p w:rsidR="004C70BB" w:rsidRDefault="004C70BB">
                <w:pPr>
                  <w:pStyle w:val="1"/>
                  <w:jc w:val="center"/>
                </w:pPr>
                <w:r>
                  <w:rPr>
                    <w:sz w:val="28"/>
                    <w:szCs w:val="28"/>
                  </w:rPr>
                  <w:t>в Приморском районе Санкт-Петербурга</w:t>
                </w:r>
              </w:p>
              <w:p w:rsidR="004C70BB" w:rsidRDefault="004C70BB"/>
            </w:txbxContent>
          </v:textbox>
        </v:shape>
      </w:pict>
    </w:r>
    <w:r>
      <w:pict>
        <v:line id="_x0000_s1026" style="position:absolute;z-index:-251659264" from="36pt,70.45pt" to="449.8pt,70.45pt" strokeweight=".35mm">
          <v:stroke joinstyle="miter"/>
        </v:line>
      </w:pict>
    </w:r>
    <w:r w:rsidR="004C70BB">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6A4CB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E66AAE"/>
    <w:multiLevelType w:val="hybridMultilevel"/>
    <w:tmpl w:val="CF94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E0BE4"/>
    <w:multiLevelType w:val="multilevel"/>
    <w:tmpl w:val="C63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061718"/>
    <w:multiLevelType w:val="hybridMultilevel"/>
    <w:tmpl w:val="4558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2B4E41"/>
    <w:multiLevelType w:val="hybridMultilevel"/>
    <w:tmpl w:val="CEA62EF4"/>
    <w:lvl w:ilvl="0" w:tplc="F79EE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C31831"/>
    <w:multiLevelType w:val="hybridMultilevel"/>
    <w:tmpl w:val="A372E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C83228"/>
    <w:multiLevelType w:val="hybridMultilevel"/>
    <w:tmpl w:val="18B8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AE559B"/>
    <w:multiLevelType w:val="hybridMultilevel"/>
    <w:tmpl w:val="CE92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F4A7E"/>
    <w:multiLevelType w:val="multilevel"/>
    <w:tmpl w:val="208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A4E03"/>
    <w:multiLevelType w:val="multilevel"/>
    <w:tmpl w:val="261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2"/>
  </w:num>
  <w:num w:numId="3">
    <w:abstractNumId w:val="7"/>
  </w:num>
  <w:num w:numId="4">
    <w:abstractNumId w:val="4"/>
  </w:num>
  <w:num w:numId="5">
    <w:abstractNumId w:val="3"/>
  </w:num>
  <w:num w:numId="6">
    <w:abstractNumId w:val="16"/>
  </w:num>
  <w:num w:numId="7">
    <w:abstractNumId w:val="2"/>
  </w:num>
  <w:num w:numId="8">
    <w:abstractNumId w:val="11"/>
  </w:num>
  <w:num w:numId="9">
    <w:abstractNumId w:val="5"/>
  </w:num>
  <w:num w:numId="10">
    <w:abstractNumId w:val="10"/>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4"/>
  </w:num>
  <w:num w:numId="13">
    <w:abstractNumId w:val="6"/>
  </w:num>
  <w:num w:numId="14">
    <w:abstractNumId w:val="15"/>
  </w:num>
  <w:num w:numId="15">
    <w:abstractNumId w:val="8"/>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02993"/>
    <w:rsid w:val="00001E22"/>
    <w:rsid w:val="00004AAE"/>
    <w:rsid w:val="0000627A"/>
    <w:rsid w:val="0001048F"/>
    <w:rsid w:val="00012388"/>
    <w:rsid w:val="00014C0C"/>
    <w:rsid w:val="000209F4"/>
    <w:rsid w:val="0002212C"/>
    <w:rsid w:val="00023776"/>
    <w:rsid w:val="0003183A"/>
    <w:rsid w:val="00033FD6"/>
    <w:rsid w:val="00034874"/>
    <w:rsid w:val="00034D88"/>
    <w:rsid w:val="00036ED8"/>
    <w:rsid w:val="0004107A"/>
    <w:rsid w:val="00041172"/>
    <w:rsid w:val="000452C6"/>
    <w:rsid w:val="00045AFD"/>
    <w:rsid w:val="0004695D"/>
    <w:rsid w:val="00051012"/>
    <w:rsid w:val="0005466D"/>
    <w:rsid w:val="00061A37"/>
    <w:rsid w:val="0006478D"/>
    <w:rsid w:val="000714DE"/>
    <w:rsid w:val="00071EA9"/>
    <w:rsid w:val="00097F74"/>
    <w:rsid w:val="000A0B6A"/>
    <w:rsid w:val="000A4CA6"/>
    <w:rsid w:val="000B1D2A"/>
    <w:rsid w:val="000B762C"/>
    <w:rsid w:val="000C0814"/>
    <w:rsid w:val="000C16DA"/>
    <w:rsid w:val="000C26BC"/>
    <w:rsid w:val="000C417E"/>
    <w:rsid w:val="000C6216"/>
    <w:rsid w:val="000D0CF5"/>
    <w:rsid w:val="000D105D"/>
    <w:rsid w:val="000D17A2"/>
    <w:rsid w:val="000D1897"/>
    <w:rsid w:val="000D32C3"/>
    <w:rsid w:val="000D466A"/>
    <w:rsid w:val="000D7374"/>
    <w:rsid w:val="000E3D2D"/>
    <w:rsid w:val="000E4D14"/>
    <w:rsid w:val="000E5551"/>
    <w:rsid w:val="000F011F"/>
    <w:rsid w:val="000F3F64"/>
    <w:rsid w:val="000F4132"/>
    <w:rsid w:val="00105E1C"/>
    <w:rsid w:val="00105F2D"/>
    <w:rsid w:val="001062CC"/>
    <w:rsid w:val="001063E4"/>
    <w:rsid w:val="00112B78"/>
    <w:rsid w:val="001145D3"/>
    <w:rsid w:val="00114981"/>
    <w:rsid w:val="001213C9"/>
    <w:rsid w:val="001249D9"/>
    <w:rsid w:val="001268FD"/>
    <w:rsid w:val="0013267D"/>
    <w:rsid w:val="00134B44"/>
    <w:rsid w:val="001401CC"/>
    <w:rsid w:val="0014512A"/>
    <w:rsid w:val="00145150"/>
    <w:rsid w:val="00145891"/>
    <w:rsid w:val="001523B0"/>
    <w:rsid w:val="00154D70"/>
    <w:rsid w:val="001558D9"/>
    <w:rsid w:val="00156193"/>
    <w:rsid w:val="001561CD"/>
    <w:rsid w:val="0016141D"/>
    <w:rsid w:val="001660A0"/>
    <w:rsid w:val="001714B2"/>
    <w:rsid w:val="00172CB3"/>
    <w:rsid w:val="00175D03"/>
    <w:rsid w:val="00176639"/>
    <w:rsid w:val="00183235"/>
    <w:rsid w:val="001852C4"/>
    <w:rsid w:val="00185699"/>
    <w:rsid w:val="0018604C"/>
    <w:rsid w:val="001861DD"/>
    <w:rsid w:val="0018622F"/>
    <w:rsid w:val="001863FB"/>
    <w:rsid w:val="00191D25"/>
    <w:rsid w:val="00192540"/>
    <w:rsid w:val="001A0F5D"/>
    <w:rsid w:val="001A13A7"/>
    <w:rsid w:val="001A731F"/>
    <w:rsid w:val="001B004B"/>
    <w:rsid w:val="001C41B6"/>
    <w:rsid w:val="001C57A5"/>
    <w:rsid w:val="001C6D87"/>
    <w:rsid w:val="001D26CF"/>
    <w:rsid w:val="001D6395"/>
    <w:rsid w:val="001D7B8D"/>
    <w:rsid w:val="001D7E71"/>
    <w:rsid w:val="001E0068"/>
    <w:rsid w:val="001E4B29"/>
    <w:rsid w:val="001E6434"/>
    <w:rsid w:val="002007F6"/>
    <w:rsid w:val="00206B56"/>
    <w:rsid w:val="002075F4"/>
    <w:rsid w:val="0021255F"/>
    <w:rsid w:val="0022029B"/>
    <w:rsid w:val="00222988"/>
    <w:rsid w:val="002260DA"/>
    <w:rsid w:val="0022702B"/>
    <w:rsid w:val="00231678"/>
    <w:rsid w:val="002359CC"/>
    <w:rsid w:val="00237E0B"/>
    <w:rsid w:val="00240989"/>
    <w:rsid w:val="0024697D"/>
    <w:rsid w:val="0025625E"/>
    <w:rsid w:val="00260BEC"/>
    <w:rsid w:val="00264F5E"/>
    <w:rsid w:val="002655C2"/>
    <w:rsid w:val="002658C2"/>
    <w:rsid w:val="002765D0"/>
    <w:rsid w:val="00282BED"/>
    <w:rsid w:val="00284619"/>
    <w:rsid w:val="0028744B"/>
    <w:rsid w:val="00287948"/>
    <w:rsid w:val="002962F1"/>
    <w:rsid w:val="002A182B"/>
    <w:rsid w:val="002A1E77"/>
    <w:rsid w:val="002A1FAA"/>
    <w:rsid w:val="002A2BF6"/>
    <w:rsid w:val="002A4D07"/>
    <w:rsid w:val="002A578D"/>
    <w:rsid w:val="002B02FE"/>
    <w:rsid w:val="002B0CD4"/>
    <w:rsid w:val="002B0E26"/>
    <w:rsid w:val="002B0F2E"/>
    <w:rsid w:val="002B15FF"/>
    <w:rsid w:val="002B30D6"/>
    <w:rsid w:val="002B4A74"/>
    <w:rsid w:val="002B6961"/>
    <w:rsid w:val="002C42A6"/>
    <w:rsid w:val="002C4EE6"/>
    <w:rsid w:val="002C50E3"/>
    <w:rsid w:val="002C52BE"/>
    <w:rsid w:val="002C7984"/>
    <w:rsid w:val="002D5BBA"/>
    <w:rsid w:val="002D787D"/>
    <w:rsid w:val="002E0318"/>
    <w:rsid w:val="002E0B89"/>
    <w:rsid w:val="002E1720"/>
    <w:rsid w:val="002E4ECB"/>
    <w:rsid w:val="003013A7"/>
    <w:rsid w:val="00302993"/>
    <w:rsid w:val="003125BA"/>
    <w:rsid w:val="003128E2"/>
    <w:rsid w:val="003162DD"/>
    <w:rsid w:val="0031738F"/>
    <w:rsid w:val="00317EFB"/>
    <w:rsid w:val="003230C5"/>
    <w:rsid w:val="00323721"/>
    <w:rsid w:val="0032374A"/>
    <w:rsid w:val="00330714"/>
    <w:rsid w:val="00336AA3"/>
    <w:rsid w:val="003439A6"/>
    <w:rsid w:val="0034435B"/>
    <w:rsid w:val="0034607E"/>
    <w:rsid w:val="00347B44"/>
    <w:rsid w:val="00352A1C"/>
    <w:rsid w:val="00356821"/>
    <w:rsid w:val="00356827"/>
    <w:rsid w:val="00357C1F"/>
    <w:rsid w:val="0036022C"/>
    <w:rsid w:val="00360903"/>
    <w:rsid w:val="003614AC"/>
    <w:rsid w:val="0036447C"/>
    <w:rsid w:val="003669A8"/>
    <w:rsid w:val="00366D2D"/>
    <w:rsid w:val="003719C5"/>
    <w:rsid w:val="0037485C"/>
    <w:rsid w:val="003800DC"/>
    <w:rsid w:val="00380159"/>
    <w:rsid w:val="00385E53"/>
    <w:rsid w:val="00386463"/>
    <w:rsid w:val="00387939"/>
    <w:rsid w:val="00391B48"/>
    <w:rsid w:val="0039288E"/>
    <w:rsid w:val="00394B53"/>
    <w:rsid w:val="003A0021"/>
    <w:rsid w:val="003A5C0C"/>
    <w:rsid w:val="003A64E8"/>
    <w:rsid w:val="003A7A3E"/>
    <w:rsid w:val="003B15B3"/>
    <w:rsid w:val="003B1EE6"/>
    <w:rsid w:val="003B3C48"/>
    <w:rsid w:val="003B52CA"/>
    <w:rsid w:val="003B5861"/>
    <w:rsid w:val="003B6348"/>
    <w:rsid w:val="003B64B8"/>
    <w:rsid w:val="003D6D75"/>
    <w:rsid w:val="00400FAE"/>
    <w:rsid w:val="0040533C"/>
    <w:rsid w:val="00406CEE"/>
    <w:rsid w:val="00412F78"/>
    <w:rsid w:val="00425F82"/>
    <w:rsid w:val="00426072"/>
    <w:rsid w:val="004305BD"/>
    <w:rsid w:val="00430AE6"/>
    <w:rsid w:val="00436105"/>
    <w:rsid w:val="004368F3"/>
    <w:rsid w:val="004412F5"/>
    <w:rsid w:val="00443F7A"/>
    <w:rsid w:val="004515BF"/>
    <w:rsid w:val="00452647"/>
    <w:rsid w:val="00453B01"/>
    <w:rsid w:val="00455BF6"/>
    <w:rsid w:val="00455EEF"/>
    <w:rsid w:val="00461FD1"/>
    <w:rsid w:val="004643B4"/>
    <w:rsid w:val="00466590"/>
    <w:rsid w:val="00473338"/>
    <w:rsid w:val="004735A4"/>
    <w:rsid w:val="00476BE2"/>
    <w:rsid w:val="0047738D"/>
    <w:rsid w:val="00477825"/>
    <w:rsid w:val="00481506"/>
    <w:rsid w:val="0048374E"/>
    <w:rsid w:val="00483893"/>
    <w:rsid w:val="004846FE"/>
    <w:rsid w:val="00486011"/>
    <w:rsid w:val="0049015D"/>
    <w:rsid w:val="00491A14"/>
    <w:rsid w:val="00492BBE"/>
    <w:rsid w:val="004936B0"/>
    <w:rsid w:val="004A2DEE"/>
    <w:rsid w:val="004B04E7"/>
    <w:rsid w:val="004B3AC8"/>
    <w:rsid w:val="004B3F1D"/>
    <w:rsid w:val="004B593E"/>
    <w:rsid w:val="004C00B9"/>
    <w:rsid w:val="004C3653"/>
    <w:rsid w:val="004C42BF"/>
    <w:rsid w:val="004C48FF"/>
    <w:rsid w:val="004C70BB"/>
    <w:rsid w:val="004E473F"/>
    <w:rsid w:val="004F0DC8"/>
    <w:rsid w:val="004F171B"/>
    <w:rsid w:val="004F3EC8"/>
    <w:rsid w:val="004F4787"/>
    <w:rsid w:val="00501B0E"/>
    <w:rsid w:val="00506524"/>
    <w:rsid w:val="00506634"/>
    <w:rsid w:val="005076B8"/>
    <w:rsid w:val="00507A0B"/>
    <w:rsid w:val="00510E0D"/>
    <w:rsid w:val="0051128B"/>
    <w:rsid w:val="005149FC"/>
    <w:rsid w:val="0051524C"/>
    <w:rsid w:val="00517C21"/>
    <w:rsid w:val="0052716B"/>
    <w:rsid w:val="00533581"/>
    <w:rsid w:val="00535BE1"/>
    <w:rsid w:val="005372C4"/>
    <w:rsid w:val="00542603"/>
    <w:rsid w:val="00553D01"/>
    <w:rsid w:val="00553FDE"/>
    <w:rsid w:val="00554572"/>
    <w:rsid w:val="00557DEE"/>
    <w:rsid w:val="00562419"/>
    <w:rsid w:val="00562D81"/>
    <w:rsid w:val="00566118"/>
    <w:rsid w:val="00573487"/>
    <w:rsid w:val="005743AA"/>
    <w:rsid w:val="00574809"/>
    <w:rsid w:val="0057487D"/>
    <w:rsid w:val="00577A37"/>
    <w:rsid w:val="00586676"/>
    <w:rsid w:val="00587647"/>
    <w:rsid w:val="005937D7"/>
    <w:rsid w:val="00593CBD"/>
    <w:rsid w:val="005944B4"/>
    <w:rsid w:val="005961F9"/>
    <w:rsid w:val="005963E5"/>
    <w:rsid w:val="005A1702"/>
    <w:rsid w:val="005A5D7B"/>
    <w:rsid w:val="005B0B3C"/>
    <w:rsid w:val="005B1607"/>
    <w:rsid w:val="005B1924"/>
    <w:rsid w:val="005B3053"/>
    <w:rsid w:val="005B5214"/>
    <w:rsid w:val="005B740A"/>
    <w:rsid w:val="005C2CB5"/>
    <w:rsid w:val="005C5719"/>
    <w:rsid w:val="005C5DF9"/>
    <w:rsid w:val="005D0A7C"/>
    <w:rsid w:val="005D1DDE"/>
    <w:rsid w:val="005D1F4F"/>
    <w:rsid w:val="005D2AF9"/>
    <w:rsid w:val="005D2ECA"/>
    <w:rsid w:val="005D5515"/>
    <w:rsid w:val="005D5E95"/>
    <w:rsid w:val="005E1064"/>
    <w:rsid w:val="005E7840"/>
    <w:rsid w:val="005F5037"/>
    <w:rsid w:val="00600034"/>
    <w:rsid w:val="00601DBC"/>
    <w:rsid w:val="006026D3"/>
    <w:rsid w:val="006068AD"/>
    <w:rsid w:val="00612991"/>
    <w:rsid w:val="00615F8E"/>
    <w:rsid w:val="00616B13"/>
    <w:rsid w:val="006174E8"/>
    <w:rsid w:val="0062670F"/>
    <w:rsid w:val="00634543"/>
    <w:rsid w:val="00636BD3"/>
    <w:rsid w:val="00643764"/>
    <w:rsid w:val="0064555B"/>
    <w:rsid w:val="00646B4F"/>
    <w:rsid w:val="00647163"/>
    <w:rsid w:val="006522F6"/>
    <w:rsid w:val="00654330"/>
    <w:rsid w:val="0065652F"/>
    <w:rsid w:val="00661CBC"/>
    <w:rsid w:val="006651CA"/>
    <w:rsid w:val="006706AA"/>
    <w:rsid w:val="0067175C"/>
    <w:rsid w:val="00673BF4"/>
    <w:rsid w:val="00673D5A"/>
    <w:rsid w:val="0067640F"/>
    <w:rsid w:val="006774CF"/>
    <w:rsid w:val="00680761"/>
    <w:rsid w:val="00684092"/>
    <w:rsid w:val="00684F5B"/>
    <w:rsid w:val="006918C1"/>
    <w:rsid w:val="006933F5"/>
    <w:rsid w:val="006951E3"/>
    <w:rsid w:val="0069538A"/>
    <w:rsid w:val="00697191"/>
    <w:rsid w:val="006A09D8"/>
    <w:rsid w:val="006A14E8"/>
    <w:rsid w:val="006A2DFD"/>
    <w:rsid w:val="006A36BE"/>
    <w:rsid w:val="006B1713"/>
    <w:rsid w:val="006B32CA"/>
    <w:rsid w:val="006B60F3"/>
    <w:rsid w:val="006B7AC9"/>
    <w:rsid w:val="006C034B"/>
    <w:rsid w:val="006C2045"/>
    <w:rsid w:val="006C7C43"/>
    <w:rsid w:val="006D1BF3"/>
    <w:rsid w:val="006D29BC"/>
    <w:rsid w:val="006D6C9D"/>
    <w:rsid w:val="006D7696"/>
    <w:rsid w:val="006D76FE"/>
    <w:rsid w:val="006D79A3"/>
    <w:rsid w:val="006E20F6"/>
    <w:rsid w:val="006E27CD"/>
    <w:rsid w:val="006E4753"/>
    <w:rsid w:val="006F1D60"/>
    <w:rsid w:val="006F60F1"/>
    <w:rsid w:val="006F71BE"/>
    <w:rsid w:val="00701F9E"/>
    <w:rsid w:val="00702DAC"/>
    <w:rsid w:val="0070445D"/>
    <w:rsid w:val="00705776"/>
    <w:rsid w:val="00707196"/>
    <w:rsid w:val="00712F17"/>
    <w:rsid w:val="00713CED"/>
    <w:rsid w:val="007145E4"/>
    <w:rsid w:val="00714FE7"/>
    <w:rsid w:val="0071614B"/>
    <w:rsid w:val="0072104A"/>
    <w:rsid w:val="00724068"/>
    <w:rsid w:val="00725E84"/>
    <w:rsid w:val="007316C7"/>
    <w:rsid w:val="007332FB"/>
    <w:rsid w:val="00733A17"/>
    <w:rsid w:val="00734464"/>
    <w:rsid w:val="0073650D"/>
    <w:rsid w:val="00740689"/>
    <w:rsid w:val="00743F26"/>
    <w:rsid w:val="007471C9"/>
    <w:rsid w:val="0074782A"/>
    <w:rsid w:val="0075070E"/>
    <w:rsid w:val="007513A3"/>
    <w:rsid w:val="00752FCE"/>
    <w:rsid w:val="00753674"/>
    <w:rsid w:val="00756CD1"/>
    <w:rsid w:val="00765402"/>
    <w:rsid w:val="00766170"/>
    <w:rsid w:val="0077502B"/>
    <w:rsid w:val="00775E93"/>
    <w:rsid w:val="007768DF"/>
    <w:rsid w:val="00776D51"/>
    <w:rsid w:val="00780661"/>
    <w:rsid w:val="00781A6F"/>
    <w:rsid w:val="00785FAD"/>
    <w:rsid w:val="00787236"/>
    <w:rsid w:val="0078790B"/>
    <w:rsid w:val="00791905"/>
    <w:rsid w:val="007923FC"/>
    <w:rsid w:val="007934D0"/>
    <w:rsid w:val="007A4E91"/>
    <w:rsid w:val="007A5378"/>
    <w:rsid w:val="007A7023"/>
    <w:rsid w:val="007B6606"/>
    <w:rsid w:val="007B6D7C"/>
    <w:rsid w:val="007C11FE"/>
    <w:rsid w:val="007C4C1F"/>
    <w:rsid w:val="007C541F"/>
    <w:rsid w:val="007C6D78"/>
    <w:rsid w:val="007D18B5"/>
    <w:rsid w:val="007D348F"/>
    <w:rsid w:val="007E1BB7"/>
    <w:rsid w:val="007F0219"/>
    <w:rsid w:val="007F1ABF"/>
    <w:rsid w:val="007F24DE"/>
    <w:rsid w:val="007F3D75"/>
    <w:rsid w:val="008017F2"/>
    <w:rsid w:val="008051AF"/>
    <w:rsid w:val="008060D3"/>
    <w:rsid w:val="00806461"/>
    <w:rsid w:val="00810CFA"/>
    <w:rsid w:val="008114CC"/>
    <w:rsid w:val="00817D89"/>
    <w:rsid w:val="0082225D"/>
    <w:rsid w:val="00824F94"/>
    <w:rsid w:val="00830E96"/>
    <w:rsid w:val="008349E8"/>
    <w:rsid w:val="0083598F"/>
    <w:rsid w:val="0083710C"/>
    <w:rsid w:val="00837A54"/>
    <w:rsid w:val="0084047B"/>
    <w:rsid w:val="00840D56"/>
    <w:rsid w:val="008418DF"/>
    <w:rsid w:val="008418F9"/>
    <w:rsid w:val="00842BB7"/>
    <w:rsid w:val="008444CD"/>
    <w:rsid w:val="00850A81"/>
    <w:rsid w:val="0085672C"/>
    <w:rsid w:val="008600E3"/>
    <w:rsid w:val="00862609"/>
    <w:rsid w:val="00865113"/>
    <w:rsid w:val="00876231"/>
    <w:rsid w:val="00877765"/>
    <w:rsid w:val="00880AF7"/>
    <w:rsid w:val="0088208C"/>
    <w:rsid w:val="0088447A"/>
    <w:rsid w:val="008909B2"/>
    <w:rsid w:val="00890E35"/>
    <w:rsid w:val="00891310"/>
    <w:rsid w:val="008921BB"/>
    <w:rsid w:val="00896915"/>
    <w:rsid w:val="008A2116"/>
    <w:rsid w:val="008A26F7"/>
    <w:rsid w:val="008A698B"/>
    <w:rsid w:val="008B28A2"/>
    <w:rsid w:val="008B2FD8"/>
    <w:rsid w:val="008B7A0A"/>
    <w:rsid w:val="008D3F17"/>
    <w:rsid w:val="008D4D38"/>
    <w:rsid w:val="008E4366"/>
    <w:rsid w:val="008E5096"/>
    <w:rsid w:val="008E5E3A"/>
    <w:rsid w:val="008E6307"/>
    <w:rsid w:val="008E641B"/>
    <w:rsid w:val="008E64BC"/>
    <w:rsid w:val="008F2186"/>
    <w:rsid w:val="008F4698"/>
    <w:rsid w:val="008F7BCC"/>
    <w:rsid w:val="0090086D"/>
    <w:rsid w:val="00902979"/>
    <w:rsid w:val="00904E75"/>
    <w:rsid w:val="0091064B"/>
    <w:rsid w:val="0091285F"/>
    <w:rsid w:val="00916224"/>
    <w:rsid w:val="00921A12"/>
    <w:rsid w:val="009306DD"/>
    <w:rsid w:val="00931B6E"/>
    <w:rsid w:val="0093576E"/>
    <w:rsid w:val="00937953"/>
    <w:rsid w:val="00937EFE"/>
    <w:rsid w:val="00942516"/>
    <w:rsid w:val="00945CA7"/>
    <w:rsid w:val="00955698"/>
    <w:rsid w:val="00956DC6"/>
    <w:rsid w:val="00957CF1"/>
    <w:rsid w:val="00960990"/>
    <w:rsid w:val="00960A31"/>
    <w:rsid w:val="00971D06"/>
    <w:rsid w:val="00980127"/>
    <w:rsid w:val="00980676"/>
    <w:rsid w:val="0098283C"/>
    <w:rsid w:val="009850D5"/>
    <w:rsid w:val="00987EA2"/>
    <w:rsid w:val="009924CE"/>
    <w:rsid w:val="00993526"/>
    <w:rsid w:val="00997AC8"/>
    <w:rsid w:val="00997B34"/>
    <w:rsid w:val="009B46EB"/>
    <w:rsid w:val="009B7F46"/>
    <w:rsid w:val="009C3FDB"/>
    <w:rsid w:val="009C4A50"/>
    <w:rsid w:val="009D46A0"/>
    <w:rsid w:val="009D5494"/>
    <w:rsid w:val="009D7E9D"/>
    <w:rsid w:val="009E162A"/>
    <w:rsid w:val="009E3CB7"/>
    <w:rsid w:val="009F2270"/>
    <w:rsid w:val="009F4D2F"/>
    <w:rsid w:val="00A009FF"/>
    <w:rsid w:val="00A055A5"/>
    <w:rsid w:val="00A07F70"/>
    <w:rsid w:val="00A1278A"/>
    <w:rsid w:val="00A13F3A"/>
    <w:rsid w:val="00A200BC"/>
    <w:rsid w:val="00A207E0"/>
    <w:rsid w:val="00A2147F"/>
    <w:rsid w:val="00A27A90"/>
    <w:rsid w:val="00A31BE4"/>
    <w:rsid w:val="00A337A4"/>
    <w:rsid w:val="00A35591"/>
    <w:rsid w:val="00A407C9"/>
    <w:rsid w:val="00A42422"/>
    <w:rsid w:val="00A44F71"/>
    <w:rsid w:val="00A51E53"/>
    <w:rsid w:val="00A534F8"/>
    <w:rsid w:val="00A538E2"/>
    <w:rsid w:val="00A55027"/>
    <w:rsid w:val="00A60A47"/>
    <w:rsid w:val="00A63880"/>
    <w:rsid w:val="00A70396"/>
    <w:rsid w:val="00A74038"/>
    <w:rsid w:val="00A74A56"/>
    <w:rsid w:val="00A76B89"/>
    <w:rsid w:val="00A82603"/>
    <w:rsid w:val="00A8349A"/>
    <w:rsid w:val="00A837F5"/>
    <w:rsid w:val="00A84FD6"/>
    <w:rsid w:val="00A901F8"/>
    <w:rsid w:val="00A90BB1"/>
    <w:rsid w:val="00AB0FB2"/>
    <w:rsid w:val="00AB3BAE"/>
    <w:rsid w:val="00AB3FC3"/>
    <w:rsid w:val="00AB5930"/>
    <w:rsid w:val="00AC1FD9"/>
    <w:rsid w:val="00AC2014"/>
    <w:rsid w:val="00AC3213"/>
    <w:rsid w:val="00AC6CCC"/>
    <w:rsid w:val="00AC799B"/>
    <w:rsid w:val="00AD0393"/>
    <w:rsid w:val="00AE4671"/>
    <w:rsid w:val="00AE60D2"/>
    <w:rsid w:val="00AF26A8"/>
    <w:rsid w:val="00AF4339"/>
    <w:rsid w:val="00B00196"/>
    <w:rsid w:val="00B043B9"/>
    <w:rsid w:val="00B05F12"/>
    <w:rsid w:val="00B0767F"/>
    <w:rsid w:val="00B077D6"/>
    <w:rsid w:val="00B07DA6"/>
    <w:rsid w:val="00B10203"/>
    <w:rsid w:val="00B105E3"/>
    <w:rsid w:val="00B16C33"/>
    <w:rsid w:val="00B20CB9"/>
    <w:rsid w:val="00B23ACC"/>
    <w:rsid w:val="00B243E8"/>
    <w:rsid w:val="00B24E36"/>
    <w:rsid w:val="00B31C16"/>
    <w:rsid w:val="00B3552F"/>
    <w:rsid w:val="00B4026B"/>
    <w:rsid w:val="00B40C6E"/>
    <w:rsid w:val="00B42EA6"/>
    <w:rsid w:val="00B4629F"/>
    <w:rsid w:val="00B47959"/>
    <w:rsid w:val="00B533FF"/>
    <w:rsid w:val="00B53C1A"/>
    <w:rsid w:val="00B56411"/>
    <w:rsid w:val="00B56700"/>
    <w:rsid w:val="00B56E9D"/>
    <w:rsid w:val="00B57208"/>
    <w:rsid w:val="00B60F8C"/>
    <w:rsid w:val="00B6125C"/>
    <w:rsid w:val="00B659F7"/>
    <w:rsid w:val="00B66993"/>
    <w:rsid w:val="00B72450"/>
    <w:rsid w:val="00B7293E"/>
    <w:rsid w:val="00B77428"/>
    <w:rsid w:val="00B86E89"/>
    <w:rsid w:val="00B8721C"/>
    <w:rsid w:val="00B90452"/>
    <w:rsid w:val="00B907FF"/>
    <w:rsid w:val="00B90A4A"/>
    <w:rsid w:val="00B97E01"/>
    <w:rsid w:val="00BA24A0"/>
    <w:rsid w:val="00BB5289"/>
    <w:rsid w:val="00BC548D"/>
    <w:rsid w:val="00BC5A4A"/>
    <w:rsid w:val="00BD0657"/>
    <w:rsid w:val="00BD0E80"/>
    <w:rsid w:val="00BD75DD"/>
    <w:rsid w:val="00BE21A3"/>
    <w:rsid w:val="00BE3626"/>
    <w:rsid w:val="00BE6600"/>
    <w:rsid w:val="00BE79FB"/>
    <w:rsid w:val="00BF05C4"/>
    <w:rsid w:val="00BF1ADD"/>
    <w:rsid w:val="00BF78EF"/>
    <w:rsid w:val="00BF7A52"/>
    <w:rsid w:val="00C00846"/>
    <w:rsid w:val="00C030CD"/>
    <w:rsid w:val="00C0640E"/>
    <w:rsid w:val="00C17F95"/>
    <w:rsid w:val="00C2147E"/>
    <w:rsid w:val="00C225CD"/>
    <w:rsid w:val="00C237FF"/>
    <w:rsid w:val="00C2587D"/>
    <w:rsid w:val="00C26F98"/>
    <w:rsid w:val="00C34D22"/>
    <w:rsid w:val="00C5223B"/>
    <w:rsid w:val="00C54482"/>
    <w:rsid w:val="00C64613"/>
    <w:rsid w:val="00C65FB9"/>
    <w:rsid w:val="00C677B3"/>
    <w:rsid w:val="00C708E1"/>
    <w:rsid w:val="00C70A52"/>
    <w:rsid w:val="00C72FFB"/>
    <w:rsid w:val="00C76006"/>
    <w:rsid w:val="00C81683"/>
    <w:rsid w:val="00C84A75"/>
    <w:rsid w:val="00C9000B"/>
    <w:rsid w:val="00C91F9A"/>
    <w:rsid w:val="00C92DF0"/>
    <w:rsid w:val="00C93BFC"/>
    <w:rsid w:val="00CA0F77"/>
    <w:rsid w:val="00CA1200"/>
    <w:rsid w:val="00CB1DAC"/>
    <w:rsid w:val="00CB1DDE"/>
    <w:rsid w:val="00CB2079"/>
    <w:rsid w:val="00CB7C25"/>
    <w:rsid w:val="00CC2594"/>
    <w:rsid w:val="00CC461D"/>
    <w:rsid w:val="00CD2E33"/>
    <w:rsid w:val="00CD4882"/>
    <w:rsid w:val="00CF037A"/>
    <w:rsid w:val="00CF2417"/>
    <w:rsid w:val="00CF4172"/>
    <w:rsid w:val="00D007B4"/>
    <w:rsid w:val="00D13456"/>
    <w:rsid w:val="00D2381D"/>
    <w:rsid w:val="00D255A9"/>
    <w:rsid w:val="00D327B3"/>
    <w:rsid w:val="00D364B8"/>
    <w:rsid w:val="00D373D0"/>
    <w:rsid w:val="00D52C5B"/>
    <w:rsid w:val="00D54009"/>
    <w:rsid w:val="00D545FD"/>
    <w:rsid w:val="00D55CC0"/>
    <w:rsid w:val="00D576DC"/>
    <w:rsid w:val="00D62442"/>
    <w:rsid w:val="00D72BC6"/>
    <w:rsid w:val="00D73323"/>
    <w:rsid w:val="00D7349F"/>
    <w:rsid w:val="00D74E55"/>
    <w:rsid w:val="00D76D9A"/>
    <w:rsid w:val="00D85876"/>
    <w:rsid w:val="00D85EB0"/>
    <w:rsid w:val="00D86237"/>
    <w:rsid w:val="00D90709"/>
    <w:rsid w:val="00D9240F"/>
    <w:rsid w:val="00D945C4"/>
    <w:rsid w:val="00DA0180"/>
    <w:rsid w:val="00DA0AEC"/>
    <w:rsid w:val="00DA1F07"/>
    <w:rsid w:val="00DA267E"/>
    <w:rsid w:val="00DA2C93"/>
    <w:rsid w:val="00DA42DB"/>
    <w:rsid w:val="00DA4344"/>
    <w:rsid w:val="00DA7C88"/>
    <w:rsid w:val="00DB0387"/>
    <w:rsid w:val="00DB58C1"/>
    <w:rsid w:val="00DB7551"/>
    <w:rsid w:val="00DC0B70"/>
    <w:rsid w:val="00DC2B91"/>
    <w:rsid w:val="00DD1BC3"/>
    <w:rsid w:val="00DD3B04"/>
    <w:rsid w:val="00DE3C58"/>
    <w:rsid w:val="00DF2282"/>
    <w:rsid w:val="00DF2338"/>
    <w:rsid w:val="00DF2B38"/>
    <w:rsid w:val="00DF696C"/>
    <w:rsid w:val="00DF6C15"/>
    <w:rsid w:val="00DF7AE1"/>
    <w:rsid w:val="00E04ED1"/>
    <w:rsid w:val="00E16823"/>
    <w:rsid w:val="00E2118B"/>
    <w:rsid w:val="00E2668D"/>
    <w:rsid w:val="00E30677"/>
    <w:rsid w:val="00E31EE7"/>
    <w:rsid w:val="00E424EA"/>
    <w:rsid w:val="00E432D2"/>
    <w:rsid w:val="00E47433"/>
    <w:rsid w:val="00E56F43"/>
    <w:rsid w:val="00E60C5A"/>
    <w:rsid w:val="00E617BD"/>
    <w:rsid w:val="00E640C8"/>
    <w:rsid w:val="00E65027"/>
    <w:rsid w:val="00E661E2"/>
    <w:rsid w:val="00E663B0"/>
    <w:rsid w:val="00E671F7"/>
    <w:rsid w:val="00E67A1D"/>
    <w:rsid w:val="00E73183"/>
    <w:rsid w:val="00E733FA"/>
    <w:rsid w:val="00E7399B"/>
    <w:rsid w:val="00E748F0"/>
    <w:rsid w:val="00E75934"/>
    <w:rsid w:val="00E759D2"/>
    <w:rsid w:val="00E777A7"/>
    <w:rsid w:val="00E82C0E"/>
    <w:rsid w:val="00E8408C"/>
    <w:rsid w:val="00E849AC"/>
    <w:rsid w:val="00E94441"/>
    <w:rsid w:val="00E95841"/>
    <w:rsid w:val="00E9707F"/>
    <w:rsid w:val="00EA3897"/>
    <w:rsid w:val="00EA4A1D"/>
    <w:rsid w:val="00EA52EB"/>
    <w:rsid w:val="00EA76E3"/>
    <w:rsid w:val="00EB6700"/>
    <w:rsid w:val="00EC024D"/>
    <w:rsid w:val="00EC5E01"/>
    <w:rsid w:val="00EC5F95"/>
    <w:rsid w:val="00ED0253"/>
    <w:rsid w:val="00ED0DF8"/>
    <w:rsid w:val="00ED2B97"/>
    <w:rsid w:val="00ED4EF3"/>
    <w:rsid w:val="00ED77D2"/>
    <w:rsid w:val="00EE0234"/>
    <w:rsid w:val="00EE1989"/>
    <w:rsid w:val="00EE55F1"/>
    <w:rsid w:val="00EE7F86"/>
    <w:rsid w:val="00EF1662"/>
    <w:rsid w:val="00EF220B"/>
    <w:rsid w:val="00EF2FA2"/>
    <w:rsid w:val="00EF4A2D"/>
    <w:rsid w:val="00EF514F"/>
    <w:rsid w:val="00F05FB5"/>
    <w:rsid w:val="00F13966"/>
    <w:rsid w:val="00F149BA"/>
    <w:rsid w:val="00F15D0D"/>
    <w:rsid w:val="00F1653E"/>
    <w:rsid w:val="00F20ED7"/>
    <w:rsid w:val="00F23F1C"/>
    <w:rsid w:val="00F328FA"/>
    <w:rsid w:val="00F34640"/>
    <w:rsid w:val="00F46E7E"/>
    <w:rsid w:val="00F50281"/>
    <w:rsid w:val="00F52443"/>
    <w:rsid w:val="00F5521A"/>
    <w:rsid w:val="00F55655"/>
    <w:rsid w:val="00F55DB2"/>
    <w:rsid w:val="00F56C36"/>
    <w:rsid w:val="00F56D4D"/>
    <w:rsid w:val="00F57141"/>
    <w:rsid w:val="00F66379"/>
    <w:rsid w:val="00F72899"/>
    <w:rsid w:val="00F738F0"/>
    <w:rsid w:val="00F740B4"/>
    <w:rsid w:val="00F779B7"/>
    <w:rsid w:val="00F8042E"/>
    <w:rsid w:val="00F8272C"/>
    <w:rsid w:val="00F8286B"/>
    <w:rsid w:val="00F82E1A"/>
    <w:rsid w:val="00F84A78"/>
    <w:rsid w:val="00F91443"/>
    <w:rsid w:val="00F91FB5"/>
    <w:rsid w:val="00F93B89"/>
    <w:rsid w:val="00F95E2F"/>
    <w:rsid w:val="00F9757F"/>
    <w:rsid w:val="00FA07B2"/>
    <w:rsid w:val="00FA087C"/>
    <w:rsid w:val="00FB1479"/>
    <w:rsid w:val="00FB24A5"/>
    <w:rsid w:val="00FB430E"/>
    <w:rsid w:val="00FB5F32"/>
    <w:rsid w:val="00FB7A8D"/>
    <w:rsid w:val="00FB7F98"/>
    <w:rsid w:val="00FC0635"/>
    <w:rsid w:val="00FD0674"/>
    <w:rsid w:val="00FD08B5"/>
    <w:rsid w:val="00FD1A10"/>
    <w:rsid w:val="00FD1F4A"/>
    <w:rsid w:val="00FD4062"/>
    <w:rsid w:val="00FD665C"/>
    <w:rsid w:val="00FE1549"/>
    <w:rsid w:val="00FE6F6B"/>
    <w:rsid w:val="00FE7017"/>
    <w:rsid w:val="00FF1FA3"/>
    <w:rsid w:val="00FF2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
    <w:unhideWhenUsed/>
    <w:qFormat/>
    <w:rsid w:val="00F571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basedOn w:val="10"/>
    <w:uiPriority w:val="22"/>
    <w:qFormat/>
    <w:rsid w:val="001523B0"/>
    <w:rPr>
      <w:b/>
      <w:bCs/>
    </w:rPr>
  </w:style>
  <w:style w:type="character" w:styleId="a5">
    <w:name w:val="Hyperlink"/>
    <w:basedOn w:val="10"/>
    <w:rsid w:val="001523B0"/>
    <w:rPr>
      <w:color w:val="0000FF"/>
      <w:u w:val="single"/>
    </w:rPr>
  </w:style>
  <w:style w:type="character" w:styleId="a6">
    <w:name w:val="Emphasis"/>
    <w:basedOn w:val="1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basedOn w:val="10"/>
    <w:rsid w:val="001523B0"/>
    <w:rPr>
      <w:rFonts w:ascii="Calibri" w:eastAsia="Times New Roman" w:hAnsi="Calibri" w:cs="Times New Roman"/>
      <w:b/>
      <w:bCs/>
      <w:sz w:val="28"/>
      <w:szCs w:val="28"/>
    </w:rPr>
  </w:style>
  <w:style w:type="character" w:customStyle="1" w:styleId="a8">
    <w:name w:val="Основной текст Знак"/>
    <w:basedOn w:val="10"/>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link w:val="af"/>
    <w:rsid w:val="001523B0"/>
    <w:pPr>
      <w:tabs>
        <w:tab w:val="center" w:pos="4153"/>
        <w:tab w:val="right" w:pos="8306"/>
      </w:tabs>
    </w:pPr>
    <w:rPr>
      <w:sz w:val="20"/>
      <w:szCs w:val="20"/>
    </w:rPr>
  </w:style>
  <w:style w:type="paragraph" w:styleId="af0">
    <w:name w:val="Balloon Text"/>
    <w:basedOn w:val="a"/>
    <w:rsid w:val="001523B0"/>
    <w:rPr>
      <w:rFonts w:ascii="Tahoma" w:hAnsi="Tahoma" w:cs="Tahoma"/>
      <w:sz w:val="16"/>
      <w:szCs w:val="16"/>
    </w:rPr>
  </w:style>
  <w:style w:type="paragraph" w:styleId="af1">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2">
    <w:name w:val="Содержимое врезки"/>
    <w:basedOn w:val="aa"/>
    <w:rsid w:val="001523B0"/>
  </w:style>
  <w:style w:type="paragraph" w:customStyle="1" w:styleId="af3">
    <w:name w:val="Содержимое таблицы"/>
    <w:basedOn w:val="a"/>
    <w:rsid w:val="001523B0"/>
    <w:pPr>
      <w:suppressLineNumbers/>
    </w:pPr>
  </w:style>
  <w:style w:type="paragraph" w:customStyle="1" w:styleId="af4">
    <w:name w:val="Заголовок таблицы"/>
    <w:basedOn w:val="af3"/>
    <w:rsid w:val="001523B0"/>
    <w:pPr>
      <w:jc w:val="center"/>
    </w:pPr>
    <w:rPr>
      <w:b/>
      <w:bCs/>
    </w:rPr>
  </w:style>
  <w:style w:type="paragraph" w:styleId="af5">
    <w:name w:val="Body Text Indent"/>
    <w:basedOn w:val="a"/>
    <w:link w:val="af6"/>
    <w:uiPriority w:val="99"/>
    <w:unhideWhenUsed/>
    <w:rsid w:val="00DB58C1"/>
    <w:pPr>
      <w:spacing w:after="120"/>
      <w:ind w:left="283"/>
    </w:pPr>
  </w:style>
  <w:style w:type="character" w:customStyle="1" w:styleId="af6">
    <w:name w:val="Основной текст с отступом Знак"/>
    <w:basedOn w:val="a0"/>
    <w:link w:val="af5"/>
    <w:uiPriority w:val="99"/>
    <w:rsid w:val="00DB58C1"/>
    <w:rPr>
      <w:sz w:val="24"/>
      <w:szCs w:val="24"/>
      <w:lang w:eastAsia="zh-CN"/>
    </w:rPr>
  </w:style>
  <w:style w:type="paragraph" w:styleId="af7">
    <w:name w:val="List Paragraph"/>
    <w:basedOn w:val="a"/>
    <w:uiPriority w:val="34"/>
    <w:qFormat/>
    <w:rsid w:val="00DB58C1"/>
    <w:pPr>
      <w:ind w:left="720"/>
      <w:contextualSpacing/>
    </w:pPr>
  </w:style>
  <w:style w:type="paragraph" w:styleId="af8">
    <w:name w:val="footnote text"/>
    <w:basedOn w:val="a"/>
    <w:link w:val="af9"/>
    <w:uiPriority w:val="99"/>
    <w:semiHidden/>
    <w:unhideWhenUsed/>
    <w:rsid w:val="00B043B9"/>
    <w:rPr>
      <w:sz w:val="20"/>
      <w:szCs w:val="20"/>
    </w:rPr>
  </w:style>
  <w:style w:type="character" w:customStyle="1" w:styleId="af9">
    <w:name w:val="Текст сноски Знак"/>
    <w:basedOn w:val="a0"/>
    <w:link w:val="af8"/>
    <w:uiPriority w:val="99"/>
    <w:semiHidden/>
    <w:rsid w:val="00B043B9"/>
    <w:rPr>
      <w:lang w:eastAsia="zh-CN"/>
    </w:rPr>
  </w:style>
  <w:style w:type="character" w:styleId="afa">
    <w:name w:val="footnote reference"/>
    <w:basedOn w:val="a0"/>
    <w:uiPriority w:val="99"/>
    <w:semiHidden/>
    <w:unhideWhenUsed/>
    <w:rsid w:val="00B043B9"/>
    <w:rPr>
      <w:vertAlign w:val="superscript"/>
    </w:rPr>
  </w:style>
  <w:style w:type="paragraph" w:styleId="afb">
    <w:name w:val="endnote text"/>
    <w:basedOn w:val="a"/>
    <w:link w:val="afc"/>
    <w:uiPriority w:val="99"/>
    <w:semiHidden/>
    <w:unhideWhenUsed/>
    <w:rsid w:val="00B043B9"/>
    <w:rPr>
      <w:sz w:val="20"/>
      <w:szCs w:val="20"/>
    </w:rPr>
  </w:style>
  <w:style w:type="character" w:customStyle="1" w:styleId="afc">
    <w:name w:val="Текст концевой сноски Знак"/>
    <w:basedOn w:val="a0"/>
    <w:link w:val="afb"/>
    <w:uiPriority w:val="99"/>
    <w:semiHidden/>
    <w:rsid w:val="00B043B9"/>
    <w:rPr>
      <w:lang w:eastAsia="zh-CN"/>
    </w:rPr>
  </w:style>
  <w:style w:type="character" w:styleId="afd">
    <w:name w:val="endnote reference"/>
    <w:basedOn w:val="a0"/>
    <w:uiPriority w:val="99"/>
    <w:semiHidden/>
    <w:unhideWhenUsed/>
    <w:rsid w:val="00B043B9"/>
    <w:rPr>
      <w:vertAlign w:val="superscript"/>
    </w:rPr>
  </w:style>
  <w:style w:type="character" w:customStyle="1" w:styleId="af">
    <w:name w:val="Нижний колонтитул Знак"/>
    <w:basedOn w:val="a0"/>
    <w:link w:val="ae"/>
    <w:rsid w:val="00980676"/>
    <w:rPr>
      <w:lang w:eastAsia="zh-CN"/>
    </w:rPr>
  </w:style>
  <w:style w:type="character" w:customStyle="1" w:styleId="30">
    <w:name w:val="Заголовок 3 Знак"/>
    <w:basedOn w:val="a0"/>
    <w:link w:val="3"/>
    <w:uiPriority w:val="9"/>
    <w:rsid w:val="00F57141"/>
    <w:rPr>
      <w:rFonts w:asciiTheme="majorHAnsi" w:eastAsiaTheme="majorEastAsia" w:hAnsiTheme="majorHAnsi" w:cstheme="majorBidi"/>
      <w:b/>
      <w:bCs/>
      <w:color w:val="4F81BD" w:themeColor="accent1"/>
      <w:sz w:val="24"/>
      <w:szCs w:val="24"/>
      <w:lang w:eastAsia="zh-CN"/>
    </w:rPr>
  </w:style>
  <w:style w:type="character" w:customStyle="1" w:styleId="text-highlight">
    <w:name w:val="text-highlight"/>
    <w:basedOn w:val="a0"/>
    <w:rsid w:val="002C52BE"/>
  </w:style>
  <w:style w:type="table" w:styleId="afe">
    <w:name w:val="Table Grid"/>
    <w:basedOn w:val="a1"/>
    <w:uiPriority w:val="59"/>
    <w:rsid w:val="00533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nkmailtitle">
    <w:name w:val="lnk_mail_title"/>
    <w:basedOn w:val="a0"/>
    <w:rsid w:val="00C2587D"/>
  </w:style>
  <w:style w:type="character" w:customStyle="1" w:styleId="lnkmaildomain">
    <w:name w:val="lnk_mail_domain"/>
    <w:basedOn w:val="a0"/>
    <w:rsid w:val="00C2587D"/>
  </w:style>
  <w:style w:type="paragraph" w:customStyle="1" w:styleId="ConsPlusTitle">
    <w:name w:val="ConsPlusTitle"/>
    <w:rsid w:val="004C3653"/>
    <w:pPr>
      <w:widowControl w:val="0"/>
      <w:suppressAutoHyphens/>
      <w:spacing w:line="100" w:lineRule="atLeast"/>
    </w:pPr>
    <w:rPr>
      <w:rFonts w:ascii="Arial" w:eastAsia="Arial" w:hAnsi="Arial" w:cs="Arial"/>
      <w:b/>
      <w:bCs/>
      <w:kern w:val="1"/>
      <w:lang w:eastAsia="ar-SA"/>
    </w:rPr>
  </w:style>
  <w:style w:type="paragraph" w:customStyle="1" w:styleId="ConsPlusNormal">
    <w:name w:val="ConsPlusNormal"/>
    <w:rsid w:val="004C3653"/>
    <w:pPr>
      <w:suppressAutoHyphens/>
      <w:spacing w:line="100" w:lineRule="atLeast"/>
    </w:pPr>
    <w:rPr>
      <w:rFonts w:ascii="Arial" w:hAnsi="Arial" w:cs="Arial"/>
      <w:kern w:val="1"/>
    </w:rPr>
  </w:style>
  <w:style w:type="paragraph" w:customStyle="1" w:styleId="articledecorationfirst">
    <w:name w:val="article_decoration_first"/>
    <w:basedOn w:val="a"/>
    <w:rsid w:val="0075070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8359825">
      <w:bodyDiv w:val="1"/>
      <w:marLeft w:val="0"/>
      <w:marRight w:val="0"/>
      <w:marTop w:val="0"/>
      <w:marBottom w:val="0"/>
      <w:divBdr>
        <w:top w:val="none" w:sz="0" w:space="0" w:color="auto"/>
        <w:left w:val="none" w:sz="0" w:space="0" w:color="auto"/>
        <w:bottom w:val="none" w:sz="0" w:space="0" w:color="auto"/>
        <w:right w:val="none" w:sz="0" w:space="0" w:color="auto"/>
      </w:divBdr>
    </w:div>
    <w:div w:id="127936981">
      <w:bodyDiv w:val="1"/>
      <w:marLeft w:val="0"/>
      <w:marRight w:val="0"/>
      <w:marTop w:val="0"/>
      <w:marBottom w:val="0"/>
      <w:divBdr>
        <w:top w:val="none" w:sz="0" w:space="0" w:color="auto"/>
        <w:left w:val="none" w:sz="0" w:space="0" w:color="auto"/>
        <w:bottom w:val="none" w:sz="0" w:space="0" w:color="auto"/>
        <w:right w:val="none" w:sz="0" w:space="0" w:color="auto"/>
      </w:divBdr>
      <w:divsChild>
        <w:div w:id="1675839187">
          <w:marLeft w:val="0"/>
          <w:marRight w:val="0"/>
          <w:marTop w:val="0"/>
          <w:marBottom w:val="0"/>
          <w:divBdr>
            <w:top w:val="none" w:sz="0" w:space="0" w:color="auto"/>
            <w:left w:val="none" w:sz="0" w:space="0" w:color="auto"/>
            <w:bottom w:val="none" w:sz="0" w:space="0" w:color="auto"/>
            <w:right w:val="none" w:sz="0" w:space="0" w:color="auto"/>
          </w:divBdr>
        </w:div>
        <w:div w:id="662704348">
          <w:marLeft w:val="0"/>
          <w:marRight w:val="0"/>
          <w:marTop w:val="0"/>
          <w:marBottom w:val="0"/>
          <w:divBdr>
            <w:top w:val="none" w:sz="0" w:space="0" w:color="auto"/>
            <w:left w:val="none" w:sz="0" w:space="0" w:color="auto"/>
            <w:bottom w:val="none" w:sz="0" w:space="0" w:color="auto"/>
            <w:right w:val="none" w:sz="0" w:space="0" w:color="auto"/>
          </w:divBdr>
        </w:div>
        <w:div w:id="1155951154">
          <w:marLeft w:val="0"/>
          <w:marRight w:val="0"/>
          <w:marTop w:val="0"/>
          <w:marBottom w:val="0"/>
          <w:divBdr>
            <w:top w:val="none" w:sz="0" w:space="0" w:color="auto"/>
            <w:left w:val="none" w:sz="0" w:space="0" w:color="auto"/>
            <w:bottom w:val="none" w:sz="0" w:space="0" w:color="auto"/>
            <w:right w:val="none" w:sz="0" w:space="0" w:color="auto"/>
          </w:divBdr>
        </w:div>
        <w:div w:id="665473881">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0"/>
          <w:divBdr>
            <w:top w:val="none" w:sz="0" w:space="0" w:color="auto"/>
            <w:left w:val="none" w:sz="0" w:space="0" w:color="auto"/>
            <w:bottom w:val="none" w:sz="0" w:space="0" w:color="auto"/>
            <w:right w:val="none" w:sz="0" w:space="0" w:color="auto"/>
          </w:divBdr>
        </w:div>
      </w:divsChild>
    </w:div>
    <w:div w:id="339817687">
      <w:bodyDiv w:val="1"/>
      <w:marLeft w:val="0"/>
      <w:marRight w:val="0"/>
      <w:marTop w:val="0"/>
      <w:marBottom w:val="0"/>
      <w:divBdr>
        <w:top w:val="none" w:sz="0" w:space="0" w:color="auto"/>
        <w:left w:val="none" w:sz="0" w:space="0" w:color="auto"/>
        <w:bottom w:val="none" w:sz="0" w:space="0" w:color="auto"/>
        <w:right w:val="none" w:sz="0" w:space="0" w:color="auto"/>
      </w:divBdr>
      <w:divsChild>
        <w:div w:id="1578634296">
          <w:marLeft w:val="0"/>
          <w:marRight w:val="0"/>
          <w:marTop w:val="0"/>
          <w:marBottom w:val="0"/>
          <w:divBdr>
            <w:top w:val="none" w:sz="0" w:space="0" w:color="auto"/>
            <w:left w:val="none" w:sz="0" w:space="0" w:color="auto"/>
            <w:bottom w:val="none" w:sz="0" w:space="0" w:color="auto"/>
            <w:right w:val="none" w:sz="0" w:space="0" w:color="auto"/>
          </w:divBdr>
        </w:div>
        <w:div w:id="1225523919">
          <w:marLeft w:val="0"/>
          <w:marRight w:val="0"/>
          <w:marTop w:val="0"/>
          <w:marBottom w:val="0"/>
          <w:divBdr>
            <w:top w:val="none" w:sz="0" w:space="0" w:color="auto"/>
            <w:left w:val="none" w:sz="0" w:space="0" w:color="auto"/>
            <w:bottom w:val="none" w:sz="0" w:space="0" w:color="auto"/>
            <w:right w:val="none" w:sz="0" w:space="0" w:color="auto"/>
          </w:divBdr>
        </w:div>
        <w:div w:id="938224244">
          <w:marLeft w:val="0"/>
          <w:marRight w:val="0"/>
          <w:marTop w:val="0"/>
          <w:marBottom w:val="0"/>
          <w:divBdr>
            <w:top w:val="none" w:sz="0" w:space="0" w:color="auto"/>
            <w:left w:val="none" w:sz="0" w:space="0" w:color="auto"/>
            <w:bottom w:val="none" w:sz="0" w:space="0" w:color="auto"/>
            <w:right w:val="none" w:sz="0" w:space="0" w:color="auto"/>
          </w:divBdr>
        </w:div>
        <w:div w:id="706300676">
          <w:marLeft w:val="0"/>
          <w:marRight w:val="0"/>
          <w:marTop w:val="0"/>
          <w:marBottom w:val="0"/>
          <w:divBdr>
            <w:top w:val="none" w:sz="0" w:space="0" w:color="auto"/>
            <w:left w:val="none" w:sz="0" w:space="0" w:color="auto"/>
            <w:bottom w:val="none" w:sz="0" w:space="0" w:color="auto"/>
            <w:right w:val="none" w:sz="0" w:space="0" w:color="auto"/>
          </w:divBdr>
        </w:div>
        <w:div w:id="114250248">
          <w:marLeft w:val="0"/>
          <w:marRight w:val="0"/>
          <w:marTop w:val="0"/>
          <w:marBottom w:val="0"/>
          <w:divBdr>
            <w:top w:val="none" w:sz="0" w:space="0" w:color="auto"/>
            <w:left w:val="none" w:sz="0" w:space="0" w:color="auto"/>
            <w:bottom w:val="none" w:sz="0" w:space="0" w:color="auto"/>
            <w:right w:val="none" w:sz="0" w:space="0" w:color="auto"/>
          </w:divBdr>
        </w:div>
        <w:div w:id="369034106">
          <w:marLeft w:val="0"/>
          <w:marRight w:val="0"/>
          <w:marTop w:val="0"/>
          <w:marBottom w:val="0"/>
          <w:divBdr>
            <w:top w:val="none" w:sz="0" w:space="0" w:color="auto"/>
            <w:left w:val="none" w:sz="0" w:space="0" w:color="auto"/>
            <w:bottom w:val="none" w:sz="0" w:space="0" w:color="auto"/>
            <w:right w:val="none" w:sz="0" w:space="0" w:color="auto"/>
          </w:divBdr>
        </w:div>
        <w:div w:id="1687561129">
          <w:marLeft w:val="0"/>
          <w:marRight w:val="0"/>
          <w:marTop w:val="0"/>
          <w:marBottom w:val="0"/>
          <w:divBdr>
            <w:top w:val="none" w:sz="0" w:space="0" w:color="auto"/>
            <w:left w:val="none" w:sz="0" w:space="0" w:color="auto"/>
            <w:bottom w:val="none" w:sz="0" w:space="0" w:color="auto"/>
            <w:right w:val="none" w:sz="0" w:space="0" w:color="auto"/>
          </w:divBdr>
        </w:div>
        <w:div w:id="466703963">
          <w:marLeft w:val="0"/>
          <w:marRight w:val="0"/>
          <w:marTop w:val="0"/>
          <w:marBottom w:val="0"/>
          <w:divBdr>
            <w:top w:val="none" w:sz="0" w:space="0" w:color="auto"/>
            <w:left w:val="none" w:sz="0" w:space="0" w:color="auto"/>
            <w:bottom w:val="none" w:sz="0" w:space="0" w:color="auto"/>
            <w:right w:val="none" w:sz="0" w:space="0" w:color="auto"/>
          </w:divBdr>
        </w:div>
      </w:divsChild>
    </w:div>
    <w:div w:id="551692134">
      <w:bodyDiv w:val="1"/>
      <w:marLeft w:val="0"/>
      <w:marRight w:val="0"/>
      <w:marTop w:val="0"/>
      <w:marBottom w:val="0"/>
      <w:divBdr>
        <w:top w:val="none" w:sz="0" w:space="0" w:color="auto"/>
        <w:left w:val="none" w:sz="0" w:space="0" w:color="auto"/>
        <w:bottom w:val="none" w:sz="0" w:space="0" w:color="auto"/>
        <w:right w:val="none" w:sz="0" w:space="0" w:color="auto"/>
      </w:divBdr>
      <w:divsChild>
        <w:div w:id="345517457">
          <w:marLeft w:val="0"/>
          <w:marRight w:val="0"/>
          <w:marTop w:val="0"/>
          <w:marBottom w:val="0"/>
          <w:divBdr>
            <w:top w:val="none" w:sz="0" w:space="0" w:color="auto"/>
            <w:left w:val="none" w:sz="0" w:space="0" w:color="auto"/>
            <w:bottom w:val="none" w:sz="0" w:space="0" w:color="auto"/>
            <w:right w:val="none" w:sz="0" w:space="0" w:color="auto"/>
          </w:divBdr>
          <w:divsChild>
            <w:div w:id="1291714937">
              <w:marLeft w:val="0"/>
              <w:marRight w:val="0"/>
              <w:marTop w:val="0"/>
              <w:marBottom w:val="0"/>
              <w:divBdr>
                <w:top w:val="none" w:sz="0" w:space="0" w:color="auto"/>
                <w:left w:val="none" w:sz="0" w:space="0" w:color="auto"/>
                <w:bottom w:val="none" w:sz="0" w:space="0" w:color="auto"/>
                <w:right w:val="none" w:sz="0" w:space="0" w:color="auto"/>
              </w:divBdr>
              <w:divsChild>
                <w:div w:id="260572928">
                  <w:marLeft w:val="0"/>
                  <w:marRight w:val="0"/>
                  <w:marTop w:val="0"/>
                  <w:marBottom w:val="0"/>
                  <w:divBdr>
                    <w:top w:val="none" w:sz="0" w:space="0" w:color="auto"/>
                    <w:left w:val="none" w:sz="0" w:space="0" w:color="auto"/>
                    <w:bottom w:val="none" w:sz="0" w:space="0" w:color="auto"/>
                    <w:right w:val="none" w:sz="0" w:space="0" w:color="auto"/>
                  </w:divBdr>
                </w:div>
                <w:div w:id="1034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669">
      <w:bodyDiv w:val="1"/>
      <w:marLeft w:val="0"/>
      <w:marRight w:val="0"/>
      <w:marTop w:val="0"/>
      <w:marBottom w:val="0"/>
      <w:divBdr>
        <w:top w:val="none" w:sz="0" w:space="0" w:color="auto"/>
        <w:left w:val="none" w:sz="0" w:space="0" w:color="auto"/>
        <w:bottom w:val="none" w:sz="0" w:space="0" w:color="auto"/>
        <w:right w:val="none" w:sz="0" w:space="0" w:color="auto"/>
      </w:divBdr>
      <w:divsChild>
        <w:div w:id="1202866182">
          <w:marLeft w:val="0"/>
          <w:marRight w:val="0"/>
          <w:marTop w:val="0"/>
          <w:marBottom w:val="0"/>
          <w:divBdr>
            <w:top w:val="none" w:sz="0" w:space="0" w:color="auto"/>
            <w:left w:val="none" w:sz="0" w:space="0" w:color="auto"/>
            <w:bottom w:val="none" w:sz="0" w:space="0" w:color="auto"/>
            <w:right w:val="none" w:sz="0" w:space="0" w:color="auto"/>
          </w:divBdr>
        </w:div>
      </w:divsChild>
    </w:div>
    <w:div w:id="859510246">
      <w:bodyDiv w:val="1"/>
      <w:marLeft w:val="0"/>
      <w:marRight w:val="0"/>
      <w:marTop w:val="0"/>
      <w:marBottom w:val="0"/>
      <w:divBdr>
        <w:top w:val="none" w:sz="0" w:space="0" w:color="auto"/>
        <w:left w:val="none" w:sz="0" w:space="0" w:color="auto"/>
        <w:bottom w:val="none" w:sz="0" w:space="0" w:color="auto"/>
        <w:right w:val="none" w:sz="0" w:space="0" w:color="auto"/>
      </w:divBdr>
      <w:divsChild>
        <w:div w:id="1096748438">
          <w:marLeft w:val="0"/>
          <w:marRight w:val="0"/>
          <w:marTop w:val="0"/>
          <w:marBottom w:val="0"/>
          <w:divBdr>
            <w:top w:val="none" w:sz="0" w:space="0" w:color="auto"/>
            <w:left w:val="none" w:sz="0" w:space="0" w:color="auto"/>
            <w:bottom w:val="none" w:sz="0" w:space="0" w:color="auto"/>
            <w:right w:val="none" w:sz="0" w:space="0" w:color="auto"/>
          </w:divBdr>
          <w:divsChild>
            <w:div w:id="2060199253">
              <w:marLeft w:val="0"/>
              <w:marRight w:val="0"/>
              <w:marTop w:val="0"/>
              <w:marBottom w:val="0"/>
              <w:divBdr>
                <w:top w:val="none" w:sz="0" w:space="0" w:color="auto"/>
                <w:left w:val="none" w:sz="0" w:space="0" w:color="auto"/>
                <w:bottom w:val="none" w:sz="0" w:space="0" w:color="auto"/>
                <w:right w:val="none" w:sz="0" w:space="0" w:color="auto"/>
              </w:divBdr>
              <w:divsChild>
                <w:div w:id="653069249">
                  <w:marLeft w:val="0"/>
                  <w:marRight w:val="0"/>
                  <w:marTop w:val="0"/>
                  <w:marBottom w:val="0"/>
                  <w:divBdr>
                    <w:top w:val="none" w:sz="0" w:space="0" w:color="auto"/>
                    <w:left w:val="none" w:sz="0" w:space="0" w:color="auto"/>
                    <w:bottom w:val="none" w:sz="0" w:space="0" w:color="auto"/>
                    <w:right w:val="none" w:sz="0" w:space="0" w:color="auto"/>
                  </w:divBdr>
                </w:div>
                <w:div w:id="1915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1557">
      <w:bodyDiv w:val="1"/>
      <w:marLeft w:val="0"/>
      <w:marRight w:val="0"/>
      <w:marTop w:val="0"/>
      <w:marBottom w:val="0"/>
      <w:divBdr>
        <w:top w:val="none" w:sz="0" w:space="0" w:color="auto"/>
        <w:left w:val="none" w:sz="0" w:space="0" w:color="auto"/>
        <w:bottom w:val="none" w:sz="0" w:space="0" w:color="auto"/>
        <w:right w:val="none" w:sz="0" w:space="0" w:color="auto"/>
      </w:divBdr>
      <w:divsChild>
        <w:div w:id="8024747">
          <w:marLeft w:val="0"/>
          <w:marRight w:val="0"/>
          <w:marTop w:val="0"/>
          <w:marBottom w:val="0"/>
          <w:divBdr>
            <w:top w:val="none" w:sz="0" w:space="0" w:color="auto"/>
            <w:left w:val="none" w:sz="0" w:space="0" w:color="auto"/>
            <w:bottom w:val="none" w:sz="0" w:space="0" w:color="auto"/>
            <w:right w:val="none" w:sz="0" w:space="0" w:color="auto"/>
          </w:divBdr>
        </w:div>
      </w:divsChild>
    </w:div>
    <w:div w:id="1049643586">
      <w:bodyDiv w:val="1"/>
      <w:marLeft w:val="0"/>
      <w:marRight w:val="0"/>
      <w:marTop w:val="0"/>
      <w:marBottom w:val="0"/>
      <w:divBdr>
        <w:top w:val="none" w:sz="0" w:space="0" w:color="auto"/>
        <w:left w:val="none" w:sz="0" w:space="0" w:color="auto"/>
        <w:bottom w:val="none" w:sz="0" w:space="0" w:color="auto"/>
        <w:right w:val="none" w:sz="0" w:space="0" w:color="auto"/>
      </w:divBdr>
      <w:divsChild>
        <w:div w:id="1683048044">
          <w:marLeft w:val="0"/>
          <w:marRight w:val="0"/>
          <w:marTop w:val="0"/>
          <w:marBottom w:val="0"/>
          <w:divBdr>
            <w:top w:val="none" w:sz="0" w:space="0" w:color="auto"/>
            <w:left w:val="none" w:sz="0" w:space="0" w:color="auto"/>
            <w:bottom w:val="none" w:sz="0" w:space="0" w:color="auto"/>
            <w:right w:val="none" w:sz="0" w:space="0" w:color="auto"/>
          </w:divBdr>
          <w:divsChild>
            <w:div w:id="801537709">
              <w:marLeft w:val="0"/>
              <w:marRight w:val="0"/>
              <w:marTop w:val="0"/>
              <w:marBottom w:val="0"/>
              <w:divBdr>
                <w:top w:val="none" w:sz="0" w:space="0" w:color="auto"/>
                <w:left w:val="none" w:sz="0" w:space="0" w:color="auto"/>
                <w:bottom w:val="none" w:sz="0" w:space="0" w:color="auto"/>
                <w:right w:val="none" w:sz="0" w:space="0" w:color="auto"/>
              </w:divBdr>
              <w:divsChild>
                <w:div w:id="9624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647">
      <w:bodyDiv w:val="1"/>
      <w:marLeft w:val="0"/>
      <w:marRight w:val="0"/>
      <w:marTop w:val="0"/>
      <w:marBottom w:val="0"/>
      <w:divBdr>
        <w:top w:val="none" w:sz="0" w:space="0" w:color="auto"/>
        <w:left w:val="none" w:sz="0" w:space="0" w:color="auto"/>
        <w:bottom w:val="none" w:sz="0" w:space="0" w:color="auto"/>
        <w:right w:val="none" w:sz="0" w:space="0" w:color="auto"/>
      </w:divBdr>
      <w:divsChild>
        <w:div w:id="1532526281">
          <w:marLeft w:val="0"/>
          <w:marRight w:val="0"/>
          <w:marTop w:val="0"/>
          <w:marBottom w:val="0"/>
          <w:divBdr>
            <w:top w:val="none" w:sz="0" w:space="0" w:color="auto"/>
            <w:left w:val="none" w:sz="0" w:space="0" w:color="auto"/>
            <w:bottom w:val="none" w:sz="0" w:space="0" w:color="auto"/>
            <w:right w:val="none" w:sz="0" w:space="0" w:color="auto"/>
          </w:divBdr>
        </w:div>
        <w:div w:id="449133714">
          <w:marLeft w:val="0"/>
          <w:marRight w:val="0"/>
          <w:marTop w:val="0"/>
          <w:marBottom w:val="0"/>
          <w:divBdr>
            <w:top w:val="none" w:sz="0" w:space="0" w:color="auto"/>
            <w:left w:val="none" w:sz="0" w:space="0" w:color="auto"/>
            <w:bottom w:val="none" w:sz="0" w:space="0" w:color="auto"/>
            <w:right w:val="none" w:sz="0" w:space="0" w:color="auto"/>
          </w:divBdr>
        </w:div>
      </w:divsChild>
    </w:div>
    <w:div w:id="1199583655">
      <w:bodyDiv w:val="1"/>
      <w:marLeft w:val="0"/>
      <w:marRight w:val="0"/>
      <w:marTop w:val="0"/>
      <w:marBottom w:val="0"/>
      <w:divBdr>
        <w:top w:val="none" w:sz="0" w:space="0" w:color="auto"/>
        <w:left w:val="none" w:sz="0" w:space="0" w:color="auto"/>
        <w:bottom w:val="none" w:sz="0" w:space="0" w:color="auto"/>
        <w:right w:val="none" w:sz="0" w:space="0" w:color="auto"/>
      </w:divBdr>
    </w:div>
    <w:div w:id="1316448838">
      <w:bodyDiv w:val="1"/>
      <w:marLeft w:val="0"/>
      <w:marRight w:val="0"/>
      <w:marTop w:val="0"/>
      <w:marBottom w:val="0"/>
      <w:divBdr>
        <w:top w:val="none" w:sz="0" w:space="0" w:color="auto"/>
        <w:left w:val="none" w:sz="0" w:space="0" w:color="auto"/>
        <w:bottom w:val="none" w:sz="0" w:space="0" w:color="auto"/>
        <w:right w:val="none" w:sz="0" w:space="0" w:color="auto"/>
      </w:divBdr>
      <w:divsChild>
        <w:div w:id="47189296">
          <w:marLeft w:val="0"/>
          <w:marRight w:val="0"/>
          <w:marTop w:val="0"/>
          <w:marBottom w:val="0"/>
          <w:divBdr>
            <w:top w:val="none" w:sz="0" w:space="0" w:color="auto"/>
            <w:left w:val="none" w:sz="0" w:space="0" w:color="auto"/>
            <w:bottom w:val="none" w:sz="0" w:space="0" w:color="auto"/>
            <w:right w:val="none" w:sz="0" w:space="0" w:color="auto"/>
          </w:divBdr>
        </w:div>
        <w:div w:id="749624128">
          <w:marLeft w:val="0"/>
          <w:marRight w:val="0"/>
          <w:marTop w:val="0"/>
          <w:marBottom w:val="0"/>
          <w:divBdr>
            <w:top w:val="none" w:sz="0" w:space="0" w:color="auto"/>
            <w:left w:val="none" w:sz="0" w:space="0" w:color="auto"/>
            <w:bottom w:val="none" w:sz="0" w:space="0" w:color="auto"/>
            <w:right w:val="none" w:sz="0" w:space="0" w:color="auto"/>
          </w:divBdr>
          <w:divsChild>
            <w:div w:id="2088770086">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380518741">
      <w:bodyDiv w:val="1"/>
      <w:marLeft w:val="0"/>
      <w:marRight w:val="0"/>
      <w:marTop w:val="0"/>
      <w:marBottom w:val="0"/>
      <w:divBdr>
        <w:top w:val="none" w:sz="0" w:space="0" w:color="auto"/>
        <w:left w:val="none" w:sz="0" w:space="0" w:color="auto"/>
        <w:bottom w:val="none" w:sz="0" w:space="0" w:color="auto"/>
        <w:right w:val="none" w:sz="0" w:space="0" w:color="auto"/>
      </w:divBdr>
      <w:divsChild>
        <w:div w:id="1152332052">
          <w:marLeft w:val="0"/>
          <w:marRight w:val="0"/>
          <w:marTop w:val="0"/>
          <w:marBottom w:val="0"/>
          <w:divBdr>
            <w:top w:val="none" w:sz="0" w:space="0" w:color="auto"/>
            <w:left w:val="none" w:sz="0" w:space="0" w:color="auto"/>
            <w:bottom w:val="none" w:sz="0" w:space="0" w:color="auto"/>
            <w:right w:val="none" w:sz="0" w:space="0" w:color="auto"/>
          </w:divBdr>
          <w:divsChild>
            <w:div w:id="750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394">
      <w:bodyDiv w:val="1"/>
      <w:marLeft w:val="0"/>
      <w:marRight w:val="0"/>
      <w:marTop w:val="0"/>
      <w:marBottom w:val="0"/>
      <w:divBdr>
        <w:top w:val="none" w:sz="0" w:space="0" w:color="auto"/>
        <w:left w:val="none" w:sz="0" w:space="0" w:color="auto"/>
        <w:bottom w:val="none" w:sz="0" w:space="0" w:color="auto"/>
        <w:right w:val="none" w:sz="0" w:space="0" w:color="auto"/>
      </w:divBdr>
      <w:divsChild>
        <w:div w:id="2058166137">
          <w:marLeft w:val="0"/>
          <w:marRight w:val="0"/>
          <w:marTop w:val="0"/>
          <w:marBottom w:val="0"/>
          <w:divBdr>
            <w:top w:val="none" w:sz="0" w:space="0" w:color="auto"/>
            <w:left w:val="none" w:sz="0" w:space="0" w:color="auto"/>
            <w:bottom w:val="none" w:sz="0" w:space="0" w:color="auto"/>
            <w:right w:val="none" w:sz="0" w:space="0" w:color="auto"/>
          </w:divBdr>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752773115">
      <w:bodyDiv w:val="1"/>
      <w:marLeft w:val="0"/>
      <w:marRight w:val="0"/>
      <w:marTop w:val="0"/>
      <w:marBottom w:val="0"/>
      <w:divBdr>
        <w:top w:val="none" w:sz="0" w:space="0" w:color="auto"/>
        <w:left w:val="none" w:sz="0" w:space="0" w:color="auto"/>
        <w:bottom w:val="none" w:sz="0" w:space="0" w:color="auto"/>
        <w:right w:val="none" w:sz="0" w:space="0" w:color="auto"/>
      </w:divBdr>
    </w:div>
    <w:div w:id="1921981119">
      <w:bodyDiv w:val="1"/>
      <w:marLeft w:val="0"/>
      <w:marRight w:val="0"/>
      <w:marTop w:val="0"/>
      <w:marBottom w:val="0"/>
      <w:divBdr>
        <w:top w:val="none" w:sz="0" w:space="0" w:color="auto"/>
        <w:left w:val="none" w:sz="0" w:space="0" w:color="auto"/>
        <w:bottom w:val="none" w:sz="0" w:space="0" w:color="auto"/>
        <w:right w:val="none" w:sz="0" w:space="0" w:color="auto"/>
      </w:divBdr>
    </w:div>
    <w:div w:id="20163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BAAA-500A-46FA-A61F-CEB5881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user</cp:lastModifiedBy>
  <cp:revision>2</cp:revision>
  <cp:lastPrinted>2016-08-24T07:54:00Z</cp:lastPrinted>
  <dcterms:created xsi:type="dcterms:W3CDTF">2019-12-18T13:13:00Z</dcterms:created>
  <dcterms:modified xsi:type="dcterms:W3CDTF">2019-12-18T13:13:00Z</dcterms:modified>
</cp:coreProperties>
</file>