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D6BB8" w:rsidRDefault="00AD6BB8" w:rsidP="00AD6BB8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b/>
          <w:bCs/>
          <w:color w:val="000000"/>
          <w:sz w:val="48"/>
          <w:szCs w:val="48"/>
          <w:lang w:eastAsia="ru-RU"/>
        </w:rPr>
      </w:pPr>
      <w:r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  <w:t xml:space="preserve">Изменились требования к стажу и </w:t>
      </w:r>
      <w:r>
        <w:rPr>
          <w:rFonts w:asciiTheme="minorHAnsi" w:hAnsiTheme="minorHAnsi" w:cs="Tms Rmn"/>
          <w:b/>
          <w:bCs/>
          <w:color w:val="000000"/>
          <w:sz w:val="48"/>
          <w:szCs w:val="48"/>
          <w:lang w:eastAsia="ru-RU"/>
        </w:rPr>
        <w:t xml:space="preserve">                        </w:t>
      </w:r>
      <w:r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  <w:t>пенсионному коэффициенту</w:t>
      </w:r>
    </w:p>
    <w:p w:rsidR="00AD6BB8" w:rsidRPr="00AD6BB8" w:rsidRDefault="00AD6BB8" w:rsidP="00AD6BB8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b/>
          <w:bCs/>
          <w:color w:val="000000"/>
          <w:sz w:val="48"/>
          <w:szCs w:val="48"/>
          <w:lang w:eastAsia="ru-RU"/>
        </w:rPr>
      </w:pPr>
    </w:p>
    <w:p w:rsidR="00AD6BB8" w:rsidRDefault="00AD6BB8" w:rsidP="00AD6BB8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В 2020 году изменились требования к продолжительности страхового стажа и величине </w:t>
      </w:r>
      <w:r>
        <w:rPr>
          <w:rFonts w:asciiTheme="minorHAnsi" w:hAnsiTheme="minorHAnsi" w:cs="Tms Rmn"/>
          <w:color w:val="000000"/>
          <w:lang w:eastAsia="ru-RU"/>
        </w:rPr>
        <w:t xml:space="preserve">               </w:t>
      </w:r>
      <w:r>
        <w:rPr>
          <w:rFonts w:ascii="Tms Rmn" w:hAnsi="Tms Rmn" w:cs="Tms Rmn"/>
          <w:color w:val="000000"/>
          <w:lang w:eastAsia="ru-RU"/>
        </w:rPr>
        <w:t>и</w:t>
      </w:r>
      <w:r>
        <w:rPr>
          <w:rFonts w:ascii="Tms Rmn" w:hAnsi="Tms Rmn" w:cs="Tms Rmn"/>
          <w:color w:val="000000"/>
          <w:lang w:eastAsia="ru-RU"/>
        </w:rPr>
        <w:t>н</w:t>
      </w:r>
      <w:r>
        <w:rPr>
          <w:rFonts w:ascii="Tms Rmn" w:hAnsi="Tms Rmn" w:cs="Tms Rmn"/>
          <w:color w:val="000000"/>
          <w:lang w:eastAsia="ru-RU"/>
        </w:rPr>
        <w:t>дивидуального пенсионного коэффициента (ИПК).</w:t>
      </w:r>
    </w:p>
    <w:p w:rsidR="00AD6BB8" w:rsidRPr="00AD6BB8" w:rsidRDefault="00AD6BB8" w:rsidP="00AD6BB8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ms Rmn"/>
          <w:color w:val="000000"/>
          <w:lang w:eastAsia="ru-RU"/>
        </w:rPr>
      </w:pPr>
    </w:p>
    <w:p w:rsidR="00AD6BB8" w:rsidRDefault="00AD6BB8" w:rsidP="00AD6BB8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Если в 2019 году страховая пенсия по старости назначалась тем, кто имел минимум 10 лет стажа и 16,2 пенсионных коэффициентов, то в текущем году для назначения страховой </w:t>
      </w:r>
      <w:r>
        <w:rPr>
          <w:rFonts w:asciiTheme="minorHAnsi" w:hAnsiTheme="minorHAnsi" w:cs="Tms Rmn"/>
          <w:color w:val="000000"/>
          <w:lang w:eastAsia="ru-RU"/>
        </w:rPr>
        <w:t xml:space="preserve">                </w:t>
      </w:r>
      <w:r>
        <w:rPr>
          <w:rFonts w:ascii="Tms Rmn" w:hAnsi="Tms Rmn" w:cs="Tms Rmn"/>
          <w:color w:val="000000"/>
          <w:lang w:eastAsia="ru-RU"/>
        </w:rPr>
        <w:t>пенсии по старости необходимо набрать не менее 18,6 пенсионных коэффициентов и 11 лет ст</w:t>
      </w:r>
      <w:r>
        <w:rPr>
          <w:rFonts w:ascii="Tms Rmn" w:hAnsi="Tms Rmn" w:cs="Tms Rmn"/>
          <w:color w:val="000000"/>
          <w:lang w:eastAsia="ru-RU"/>
        </w:rPr>
        <w:t>а</w:t>
      </w:r>
      <w:r>
        <w:rPr>
          <w:rFonts w:ascii="Tms Rmn" w:hAnsi="Tms Rmn" w:cs="Tms Rmn"/>
          <w:color w:val="000000"/>
          <w:lang w:eastAsia="ru-RU"/>
        </w:rPr>
        <w:t>жа.</w:t>
      </w:r>
    </w:p>
    <w:p w:rsidR="00AD6BB8" w:rsidRPr="00AD6BB8" w:rsidRDefault="00AD6BB8" w:rsidP="00AD6BB8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ms Rmn"/>
          <w:color w:val="000000"/>
          <w:lang w:eastAsia="ru-RU"/>
        </w:rPr>
      </w:pPr>
    </w:p>
    <w:p w:rsidR="00AD6BB8" w:rsidRDefault="00AD6BB8" w:rsidP="00AD6BB8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Минимальная величина этих показателей будет ежегодно повышаться –</w:t>
      </w:r>
      <w:r>
        <w:rPr>
          <w:rFonts w:asciiTheme="minorHAnsi" w:hAnsiTheme="minorHAnsi" w:cs="Tms Rmn"/>
          <w:color w:val="000000"/>
          <w:lang w:eastAsia="ru-RU"/>
        </w:rPr>
        <w:t xml:space="preserve"> </w:t>
      </w:r>
      <w:r>
        <w:rPr>
          <w:rFonts w:ascii="Tms Rmn" w:hAnsi="Tms Rmn" w:cs="Tms Rmn"/>
          <w:color w:val="000000"/>
          <w:lang w:eastAsia="ru-RU"/>
        </w:rPr>
        <w:t>вплоть до 2025 года (ИПК 30 и стаж 15 лет).</w:t>
      </w:r>
    </w:p>
    <w:p w:rsidR="00AD6BB8" w:rsidRPr="00AD6BB8" w:rsidRDefault="00AD6BB8" w:rsidP="00AD6BB8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ms Rmn"/>
          <w:color w:val="000000"/>
          <w:lang w:eastAsia="ru-RU"/>
        </w:rPr>
      </w:pPr>
    </w:p>
    <w:p w:rsidR="00AD6BB8" w:rsidRDefault="00AD6BB8" w:rsidP="00AD6BB8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При этом важны не только стаж и заработок, но и иные периоды социально значимой </w:t>
      </w:r>
      <w:r>
        <w:rPr>
          <w:rFonts w:asciiTheme="minorHAnsi" w:hAnsiTheme="minorHAnsi" w:cs="Tms Rmn"/>
          <w:color w:val="000000"/>
          <w:lang w:eastAsia="ru-RU"/>
        </w:rPr>
        <w:t xml:space="preserve">                  </w:t>
      </w:r>
      <w:r>
        <w:rPr>
          <w:rFonts w:ascii="Tms Rmn" w:hAnsi="Tms Rmn" w:cs="Tms Rmn"/>
          <w:color w:val="000000"/>
          <w:lang w:eastAsia="ru-RU"/>
        </w:rPr>
        <w:t xml:space="preserve">деятельности человека, такие как уход за детьми, военная служба по призыву и другие </w:t>
      </w:r>
      <w:r>
        <w:rPr>
          <w:rFonts w:asciiTheme="minorHAnsi" w:hAnsiTheme="minorHAnsi" w:cs="Tms Rmn"/>
          <w:color w:val="000000"/>
          <w:lang w:eastAsia="ru-RU"/>
        </w:rPr>
        <w:t xml:space="preserve">              </w:t>
      </w:r>
      <w:r>
        <w:rPr>
          <w:rFonts w:ascii="Tms Rmn" w:hAnsi="Tms Rmn" w:cs="Tms Rmn"/>
          <w:color w:val="000000"/>
          <w:lang w:eastAsia="ru-RU"/>
        </w:rPr>
        <w:t>факторы. Все эти показатели формируют индивидуальные пенсионные коэффициенты. К примеру, за год военной службы по призыву начисляется 1,8 коэффициента. Столько же можно з</w:t>
      </w:r>
      <w:r>
        <w:rPr>
          <w:rFonts w:ascii="Tms Rmn" w:hAnsi="Tms Rmn" w:cs="Tms Rmn"/>
          <w:color w:val="000000"/>
          <w:lang w:eastAsia="ru-RU"/>
        </w:rPr>
        <w:t>а</w:t>
      </w:r>
      <w:r>
        <w:rPr>
          <w:rFonts w:ascii="Tms Rmn" w:hAnsi="Tms Rmn" w:cs="Tms Rmn"/>
          <w:color w:val="000000"/>
          <w:lang w:eastAsia="ru-RU"/>
        </w:rPr>
        <w:t>работать, ухаживая за инвалидом 1 группы или пожилым человеком старше 80 лет, либо р</w:t>
      </w:r>
      <w:r>
        <w:rPr>
          <w:rFonts w:ascii="Tms Rmn" w:hAnsi="Tms Rmn" w:cs="Tms Rmn"/>
          <w:color w:val="000000"/>
          <w:lang w:eastAsia="ru-RU"/>
        </w:rPr>
        <w:t>е</w:t>
      </w:r>
      <w:r>
        <w:rPr>
          <w:rFonts w:ascii="Tms Rmn" w:hAnsi="Tms Rmn" w:cs="Tms Rmn"/>
          <w:color w:val="000000"/>
          <w:lang w:eastAsia="ru-RU"/>
        </w:rPr>
        <w:t>бенком-инвалидом. Мать, ухаживая за своим первенцем, также за год получает 1,8 коэфф</w:t>
      </w:r>
      <w:r>
        <w:rPr>
          <w:rFonts w:ascii="Tms Rmn" w:hAnsi="Tms Rmn" w:cs="Tms Rmn"/>
          <w:color w:val="000000"/>
          <w:lang w:eastAsia="ru-RU"/>
        </w:rPr>
        <w:t>и</w:t>
      </w:r>
      <w:r>
        <w:rPr>
          <w:rFonts w:ascii="Tms Rmn" w:hAnsi="Tms Rmn" w:cs="Tms Rmn"/>
          <w:color w:val="000000"/>
          <w:lang w:eastAsia="ru-RU"/>
        </w:rPr>
        <w:t>циента. Уход за вторым и третьим ребенком оценивается значительно выше –</w:t>
      </w:r>
      <w:r>
        <w:rPr>
          <w:rFonts w:asciiTheme="minorHAnsi" w:hAnsiTheme="minorHAnsi" w:cs="Tms Rmn"/>
          <w:color w:val="000000"/>
          <w:lang w:eastAsia="ru-RU"/>
        </w:rPr>
        <w:t xml:space="preserve"> </w:t>
      </w:r>
      <w:r>
        <w:rPr>
          <w:rFonts w:ascii="Tms Rmn" w:hAnsi="Tms Rmn" w:cs="Tms Rmn"/>
          <w:color w:val="000000"/>
          <w:lang w:eastAsia="ru-RU"/>
        </w:rPr>
        <w:t>3,6 и 5,4 соответс</w:t>
      </w:r>
      <w:r>
        <w:rPr>
          <w:rFonts w:ascii="Tms Rmn" w:hAnsi="Tms Rmn" w:cs="Tms Rmn"/>
          <w:color w:val="000000"/>
          <w:lang w:eastAsia="ru-RU"/>
        </w:rPr>
        <w:t>т</w:t>
      </w:r>
      <w:r>
        <w:rPr>
          <w:rFonts w:ascii="Tms Rmn" w:hAnsi="Tms Rmn" w:cs="Tms Rmn"/>
          <w:color w:val="000000"/>
          <w:lang w:eastAsia="ru-RU"/>
        </w:rPr>
        <w:t>венно.</w:t>
      </w:r>
    </w:p>
    <w:p w:rsidR="00AD6BB8" w:rsidRPr="00AD6BB8" w:rsidRDefault="00AD6BB8" w:rsidP="00AD6BB8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ms Rmn"/>
          <w:color w:val="000000"/>
          <w:lang w:eastAsia="ru-RU"/>
        </w:rPr>
      </w:pPr>
    </w:p>
    <w:p w:rsidR="00AD6BB8" w:rsidRDefault="00AD6BB8" w:rsidP="00AD6BB8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Но основная составляющая индивидуальных пенсионных коэффициентов – суммы </w:t>
      </w:r>
      <w:r>
        <w:rPr>
          <w:rFonts w:asciiTheme="minorHAnsi" w:hAnsiTheme="minorHAnsi" w:cs="Tms Rmn"/>
          <w:color w:val="000000"/>
          <w:lang w:eastAsia="ru-RU"/>
        </w:rPr>
        <w:t xml:space="preserve">                    </w:t>
      </w:r>
      <w:r>
        <w:rPr>
          <w:rFonts w:ascii="Tms Rmn" w:hAnsi="Tms Rmn" w:cs="Tms Rmn"/>
          <w:color w:val="000000"/>
          <w:lang w:eastAsia="ru-RU"/>
        </w:rPr>
        <w:t>отчислений работодателя. Чем больше официальная зарплата, тем больше работодатель</w:t>
      </w:r>
      <w:r>
        <w:rPr>
          <w:rFonts w:asciiTheme="minorHAnsi" w:hAnsiTheme="minorHAnsi" w:cs="Tms Rmn"/>
          <w:color w:val="000000"/>
          <w:lang w:eastAsia="ru-RU"/>
        </w:rPr>
        <w:t xml:space="preserve">              </w:t>
      </w:r>
      <w:r>
        <w:rPr>
          <w:rFonts w:ascii="Tms Rmn" w:hAnsi="Tms Rmn" w:cs="Tms Rmn"/>
          <w:color w:val="000000"/>
          <w:lang w:eastAsia="ru-RU"/>
        </w:rPr>
        <w:t xml:space="preserve"> п</w:t>
      </w:r>
      <w:r>
        <w:rPr>
          <w:rFonts w:ascii="Tms Rmn" w:hAnsi="Tms Rmn" w:cs="Tms Rmn"/>
          <w:color w:val="000000"/>
          <w:lang w:eastAsia="ru-RU"/>
        </w:rPr>
        <w:t>е</w:t>
      </w:r>
      <w:r>
        <w:rPr>
          <w:rFonts w:ascii="Tms Rmn" w:hAnsi="Tms Rmn" w:cs="Tms Rmn"/>
          <w:color w:val="000000"/>
          <w:lang w:eastAsia="ru-RU"/>
        </w:rPr>
        <w:t>речисляет взносов на будущую пенсию. Максимально за 2020 год можно будет заработать 9,57 к</w:t>
      </w:r>
      <w:r>
        <w:rPr>
          <w:rFonts w:ascii="Tms Rmn" w:hAnsi="Tms Rmn" w:cs="Tms Rmn"/>
          <w:color w:val="000000"/>
          <w:lang w:eastAsia="ru-RU"/>
        </w:rPr>
        <w:t>о</w:t>
      </w:r>
      <w:r>
        <w:rPr>
          <w:rFonts w:ascii="Tms Rmn" w:hAnsi="Tms Rmn" w:cs="Tms Rmn"/>
          <w:color w:val="000000"/>
          <w:lang w:eastAsia="ru-RU"/>
        </w:rPr>
        <w:t>эффициента, а при отчислениях с «</w:t>
      </w:r>
      <w:proofErr w:type="spellStart"/>
      <w:r>
        <w:rPr>
          <w:rFonts w:ascii="Tms Rmn" w:hAnsi="Tms Rmn" w:cs="Tms Rmn"/>
          <w:color w:val="000000"/>
          <w:lang w:eastAsia="ru-RU"/>
        </w:rPr>
        <w:t>минималки</w:t>
      </w:r>
      <w:proofErr w:type="spellEnd"/>
      <w:r>
        <w:rPr>
          <w:rFonts w:ascii="Tms Rmn" w:hAnsi="Tms Rmn" w:cs="Tms Rmn"/>
          <w:color w:val="000000"/>
          <w:lang w:eastAsia="ru-RU"/>
        </w:rPr>
        <w:t>» лишь 1.</w:t>
      </w:r>
    </w:p>
    <w:p w:rsidR="00AD6BB8" w:rsidRPr="00AD6BB8" w:rsidRDefault="00AD6BB8" w:rsidP="00AD6BB8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ms Rmn"/>
          <w:color w:val="000000"/>
          <w:lang w:eastAsia="ru-RU"/>
        </w:rPr>
      </w:pPr>
    </w:p>
    <w:p w:rsidR="00AD6BB8" w:rsidRDefault="00AD6BB8" w:rsidP="00AD6BB8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Узнать о количестве уже накопленных индивидуальных пенсионных коэффициентов и </w:t>
      </w:r>
      <w:r>
        <w:rPr>
          <w:rFonts w:asciiTheme="minorHAnsi" w:hAnsiTheme="minorHAnsi" w:cs="Tms Rmn"/>
          <w:color w:val="000000"/>
          <w:lang w:eastAsia="ru-RU"/>
        </w:rPr>
        <w:t xml:space="preserve">             </w:t>
      </w:r>
      <w:r>
        <w:rPr>
          <w:rFonts w:ascii="Tms Rmn" w:hAnsi="Tms Rmn" w:cs="Tms Rmn"/>
          <w:color w:val="000000"/>
          <w:lang w:eastAsia="ru-RU"/>
        </w:rPr>
        <w:t xml:space="preserve">длительности страхового стажа можно в режиме </w:t>
      </w:r>
      <w:proofErr w:type="spellStart"/>
      <w:r>
        <w:rPr>
          <w:rFonts w:ascii="Tms Rmn" w:hAnsi="Tms Rmn" w:cs="Tms Rmn"/>
          <w:color w:val="000000"/>
          <w:lang w:eastAsia="ru-RU"/>
        </w:rPr>
        <w:t>online</w:t>
      </w:r>
      <w:proofErr w:type="spellEnd"/>
      <w:r>
        <w:rPr>
          <w:rFonts w:ascii="Tms Rmn" w:hAnsi="Tms Rmn" w:cs="Tms Rmn"/>
          <w:color w:val="000000"/>
          <w:lang w:eastAsia="ru-RU"/>
        </w:rPr>
        <w:t xml:space="preserve"> с использованием электронного</w:t>
      </w:r>
      <w:r>
        <w:rPr>
          <w:rFonts w:asciiTheme="minorHAnsi" w:hAnsiTheme="minorHAnsi" w:cs="Tms Rmn"/>
          <w:color w:val="000000"/>
          <w:lang w:eastAsia="ru-RU"/>
        </w:rPr>
        <w:t xml:space="preserve">               </w:t>
      </w:r>
      <w:r>
        <w:rPr>
          <w:rFonts w:ascii="Tms Rmn" w:hAnsi="Tms Rmn" w:cs="Tms Rmn"/>
          <w:color w:val="000000"/>
          <w:lang w:eastAsia="ru-RU"/>
        </w:rPr>
        <w:t xml:space="preserve"> сервиса «Личный кабинет гражданина» </w:t>
      </w:r>
      <w:proofErr w:type="spellStart"/>
      <w:proofErr w:type="gramStart"/>
      <w:r>
        <w:rPr>
          <w:rFonts w:ascii="Tms Rmn" w:hAnsi="Tms Rmn" w:cs="Tms Rmn"/>
          <w:color w:val="000000"/>
          <w:lang w:eastAsia="ru-RU"/>
        </w:rPr>
        <w:t>интернет-портала</w:t>
      </w:r>
      <w:proofErr w:type="spellEnd"/>
      <w:proofErr w:type="gramEnd"/>
      <w:r>
        <w:rPr>
          <w:rFonts w:ascii="Tms Rmn" w:hAnsi="Tms Rmn" w:cs="Tms Rmn"/>
          <w:color w:val="000000"/>
          <w:lang w:eastAsia="ru-RU"/>
        </w:rPr>
        <w:t xml:space="preserve"> «Пенсионный фонд Российской Федер</w:t>
      </w:r>
      <w:r>
        <w:rPr>
          <w:rFonts w:ascii="Tms Rmn" w:hAnsi="Tms Rmn" w:cs="Tms Rmn"/>
          <w:color w:val="000000"/>
          <w:lang w:eastAsia="ru-RU"/>
        </w:rPr>
        <w:t>а</w:t>
      </w:r>
      <w:r>
        <w:rPr>
          <w:rFonts w:ascii="Tms Rmn" w:hAnsi="Tms Rmn" w:cs="Tms Rmn"/>
          <w:color w:val="000000"/>
          <w:lang w:eastAsia="ru-RU"/>
        </w:rPr>
        <w:t xml:space="preserve">ции» </w:t>
      </w:r>
      <w:hyperlink r:id="rId8" w:history="1">
        <w:r>
          <w:rPr>
            <w:rFonts w:ascii="Tms Rmn" w:hAnsi="Tms Rmn" w:cs="Tms Rmn"/>
            <w:color w:val="0000FF"/>
            <w:lang w:eastAsia="ru-RU"/>
          </w:rPr>
          <w:t>www.pfrf.ru</w:t>
        </w:r>
      </w:hyperlink>
      <w:r>
        <w:rPr>
          <w:rFonts w:ascii="Tms Rmn" w:hAnsi="Tms Rmn" w:cs="Tms Rmn"/>
          <w:color w:val="000000"/>
          <w:lang w:eastAsia="ru-RU"/>
        </w:rPr>
        <w:t xml:space="preserve"> при наличии подтвержденной учетной записи.</w:t>
      </w:r>
    </w:p>
    <w:p w:rsidR="00AD6BB8" w:rsidRPr="00AD6BB8" w:rsidRDefault="00AD6BB8" w:rsidP="00AD6BB8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ms Rmn"/>
          <w:color w:val="000000"/>
          <w:lang w:eastAsia="ru-RU"/>
        </w:rPr>
      </w:pPr>
    </w:p>
    <w:p w:rsidR="00AD6BB8" w:rsidRDefault="00AD6BB8" w:rsidP="00AD6BB8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Для этого необходимо в разделе «Индивидуальный лицевой счёт» выбрать вкладку </w:t>
      </w:r>
      <w:r>
        <w:rPr>
          <w:rFonts w:asciiTheme="minorHAnsi" w:hAnsiTheme="minorHAnsi" w:cs="Tms Rmn"/>
          <w:color w:val="000000"/>
          <w:lang w:eastAsia="ru-RU"/>
        </w:rPr>
        <w:t xml:space="preserve">                  </w:t>
      </w:r>
      <w:r>
        <w:rPr>
          <w:rFonts w:ascii="Tms Rmn" w:hAnsi="Tms Rmn" w:cs="Tms Rmn"/>
          <w:color w:val="000000"/>
          <w:lang w:eastAsia="ru-RU"/>
        </w:rPr>
        <w:t>«Получить информацию о сформированных пенсионных правах». Информация будет</w:t>
      </w:r>
      <w:r>
        <w:rPr>
          <w:rFonts w:asciiTheme="minorHAnsi" w:hAnsiTheme="minorHAnsi" w:cs="Tms Rmn"/>
          <w:color w:val="000000"/>
          <w:lang w:eastAsia="ru-RU"/>
        </w:rPr>
        <w:t xml:space="preserve">                 </w:t>
      </w:r>
      <w:r>
        <w:rPr>
          <w:rFonts w:ascii="Tms Rmn" w:hAnsi="Tms Rmn" w:cs="Tms Rmn"/>
          <w:color w:val="000000"/>
          <w:lang w:eastAsia="ru-RU"/>
        </w:rPr>
        <w:t xml:space="preserve"> сформирована в режиме </w:t>
      </w:r>
      <w:proofErr w:type="spellStart"/>
      <w:r>
        <w:rPr>
          <w:rFonts w:ascii="Tms Rmn" w:hAnsi="Tms Rmn" w:cs="Tms Rmn"/>
          <w:color w:val="000000"/>
          <w:lang w:eastAsia="ru-RU"/>
        </w:rPr>
        <w:t>online</w:t>
      </w:r>
      <w:proofErr w:type="spellEnd"/>
      <w:r>
        <w:rPr>
          <w:rFonts w:ascii="Tms Rmn" w:hAnsi="Tms Rmn" w:cs="Tms Rmn"/>
          <w:color w:val="000000"/>
          <w:lang w:eastAsia="ru-RU"/>
        </w:rPr>
        <w:t>.</w:t>
      </w:r>
    </w:p>
    <w:p w:rsidR="00AD6BB8" w:rsidRPr="00AD6BB8" w:rsidRDefault="00AD6BB8" w:rsidP="00AD6BB8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ms Rmn"/>
          <w:color w:val="000000"/>
          <w:lang w:eastAsia="ru-RU"/>
        </w:rPr>
      </w:pPr>
    </w:p>
    <w:p w:rsidR="00BA73FF" w:rsidRPr="00471FAD" w:rsidRDefault="00AD6BB8" w:rsidP="00AD6BB8">
      <w:pPr>
        <w:suppressAutoHyphens w:val="0"/>
        <w:jc w:val="both"/>
      </w:pPr>
      <w:r>
        <w:rPr>
          <w:rFonts w:ascii="Tms Rmn" w:hAnsi="Tms Rmn" w:cs="Tms Rmn"/>
          <w:color w:val="000000"/>
          <w:lang w:eastAsia="ru-RU"/>
        </w:rPr>
        <w:t>При этом</w:t>
      </w:r>
      <w:proofErr w:type="gramStart"/>
      <w:r>
        <w:rPr>
          <w:rFonts w:ascii="Tms Rmn" w:hAnsi="Tms Rmn" w:cs="Tms Rmn"/>
          <w:color w:val="000000"/>
          <w:lang w:eastAsia="ru-RU"/>
        </w:rPr>
        <w:t>,</w:t>
      </w:r>
      <w:proofErr w:type="gramEnd"/>
      <w:r>
        <w:rPr>
          <w:rFonts w:ascii="Tms Rmn" w:hAnsi="Tms Rmn" w:cs="Tms Rmn"/>
          <w:color w:val="000000"/>
          <w:lang w:eastAsia="ru-RU"/>
        </w:rPr>
        <w:t xml:space="preserve"> если гражданин считает, что какие-либо сведения не учтены или учтены не</w:t>
      </w:r>
      <w:r>
        <w:rPr>
          <w:rFonts w:asciiTheme="minorHAnsi" w:hAnsiTheme="minorHAnsi" w:cs="Tms Rmn"/>
          <w:color w:val="000000"/>
          <w:lang w:eastAsia="ru-RU"/>
        </w:rPr>
        <w:t xml:space="preserve">                  </w:t>
      </w:r>
      <w:r>
        <w:rPr>
          <w:rFonts w:ascii="Tms Rmn" w:hAnsi="Tms Rmn" w:cs="Tms Rmn"/>
          <w:color w:val="000000"/>
          <w:lang w:eastAsia="ru-RU"/>
        </w:rPr>
        <w:t xml:space="preserve"> полностью, у него есть возможность заблаговременно обратиться к работодателю для</w:t>
      </w:r>
      <w:r>
        <w:rPr>
          <w:rFonts w:asciiTheme="minorHAnsi" w:hAnsiTheme="minorHAnsi" w:cs="Tms Rmn"/>
          <w:color w:val="000000"/>
          <w:lang w:eastAsia="ru-RU"/>
        </w:rPr>
        <w:t xml:space="preserve">                </w:t>
      </w:r>
      <w:r>
        <w:rPr>
          <w:rFonts w:ascii="Tms Rmn" w:hAnsi="Tms Rmn" w:cs="Tms Rmn"/>
          <w:color w:val="000000"/>
          <w:lang w:eastAsia="ru-RU"/>
        </w:rPr>
        <w:t xml:space="preserve"> уточнения данных.</w:t>
      </w:r>
    </w:p>
    <w:sectPr w:rsidR="00BA73FF" w:rsidRPr="00471FAD" w:rsidSect="001523B0">
      <w:headerReference w:type="default" r:id="rId9"/>
      <w:footerReference w:type="default" r:id="rId10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FF7" w:rsidRDefault="00963FF7">
      <w:r>
        <w:separator/>
      </w:r>
    </w:p>
  </w:endnote>
  <w:endnote w:type="continuationSeparator" w:id="0">
    <w:p w:rsidR="00963FF7" w:rsidRDefault="00963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FF7" w:rsidRDefault="00963FF7">
      <w:r>
        <w:separator/>
      </w:r>
    </w:p>
  </w:footnote>
  <w:footnote w:type="continuationSeparator" w:id="0">
    <w:p w:rsidR="00963FF7" w:rsidRDefault="00963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CD7F15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1.6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56359E" w:rsidRDefault="0056359E" w:rsidP="0056359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 xml:space="preserve">Государственное  учреждение - Управление Пенсионного фонда </w:t>
                </w:r>
              </w:p>
              <w:p w:rsidR="0056359E" w:rsidRDefault="0056359E" w:rsidP="0056359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Приморском районе Санкт-Петербурга</w:t>
                </w:r>
              </w:p>
              <w:p w:rsidR="00FB5F32" w:rsidRDefault="00FB5F32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6C7C4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E66AAE"/>
    <w:multiLevelType w:val="hybridMultilevel"/>
    <w:tmpl w:val="CF9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5C31831"/>
    <w:multiLevelType w:val="hybridMultilevel"/>
    <w:tmpl w:val="A372E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C83228"/>
    <w:multiLevelType w:val="hybridMultilevel"/>
    <w:tmpl w:val="18B8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1E22"/>
    <w:rsid w:val="00004AAE"/>
    <w:rsid w:val="0000627A"/>
    <w:rsid w:val="00014C0C"/>
    <w:rsid w:val="000209F4"/>
    <w:rsid w:val="0002212C"/>
    <w:rsid w:val="0003183A"/>
    <w:rsid w:val="00033FD6"/>
    <w:rsid w:val="00034874"/>
    <w:rsid w:val="00034D88"/>
    <w:rsid w:val="00036ED8"/>
    <w:rsid w:val="0004107A"/>
    <w:rsid w:val="00041172"/>
    <w:rsid w:val="000452C6"/>
    <w:rsid w:val="00045AFD"/>
    <w:rsid w:val="0004695D"/>
    <w:rsid w:val="00051012"/>
    <w:rsid w:val="0005466D"/>
    <w:rsid w:val="00061A37"/>
    <w:rsid w:val="0006478D"/>
    <w:rsid w:val="000714DE"/>
    <w:rsid w:val="000912F4"/>
    <w:rsid w:val="00097F74"/>
    <w:rsid w:val="000A0B6A"/>
    <w:rsid w:val="000A4CA6"/>
    <w:rsid w:val="000B1D2A"/>
    <w:rsid w:val="000B762C"/>
    <w:rsid w:val="000C0814"/>
    <w:rsid w:val="000C26BC"/>
    <w:rsid w:val="000C417E"/>
    <w:rsid w:val="000C6216"/>
    <w:rsid w:val="000D0CF5"/>
    <w:rsid w:val="000D17A2"/>
    <w:rsid w:val="000D32C3"/>
    <w:rsid w:val="000D466A"/>
    <w:rsid w:val="000D7374"/>
    <w:rsid w:val="000E3D2D"/>
    <w:rsid w:val="000E4D14"/>
    <w:rsid w:val="000F3F64"/>
    <w:rsid w:val="000F4132"/>
    <w:rsid w:val="00105E1C"/>
    <w:rsid w:val="00105F2D"/>
    <w:rsid w:val="001063E4"/>
    <w:rsid w:val="00112B78"/>
    <w:rsid w:val="001145D3"/>
    <w:rsid w:val="00114981"/>
    <w:rsid w:val="001213C9"/>
    <w:rsid w:val="001249D9"/>
    <w:rsid w:val="001268FD"/>
    <w:rsid w:val="0013267D"/>
    <w:rsid w:val="00134B44"/>
    <w:rsid w:val="001401CC"/>
    <w:rsid w:val="0014512A"/>
    <w:rsid w:val="00145150"/>
    <w:rsid w:val="00145891"/>
    <w:rsid w:val="001523B0"/>
    <w:rsid w:val="00154D70"/>
    <w:rsid w:val="001558D9"/>
    <w:rsid w:val="001561CD"/>
    <w:rsid w:val="0016141D"/>
    <w:rsid w:val="001714B2"/>
    <w:rsid w:val="00172CB3"/>
    <w:rsid w:val="00176639"/>
    <w:rsid w:val="00183235"/>
    <w:rsid w:val="001852C4"/>
    <w:rsid w:val="0018604C"/>
    <w:rsid w:val="001861DD"/>
    <w:rsid w:val="0018622F"/>
    <w:rsid w:val="001863FB"/>
    <w:rsid w:val="001A0F5D"/>
    <w:rsid w:val="001A13A7"/>
    <w:rsid w:val="001A731F"/>
    <w:rsid w:val="001B004B"/>
    <w:rsid w:val="001B72F4"/>
    <w:rsid w:val="001C41B6"/>
    <w:rsid w:val="001C4309"/>
    <w:rsid w:val="001C57A5"/>
    <w:rsid w:val="001C6D87"/>
    <w:rsid w:val="001D26CF"/>
    <w:rsid w:val="001D7B8D"/>
    <w:rsid w:val="001E0068"/>
    <w:rsid w:val="001E4B29"/>
    <w:rsid w:val="001E6434"/>
    <w:rsid w:val="002007F6"/>
    <w:rsid w:val="00206B56"/>
    <w:rsid w:val="0022029B"/>
    <w:rsid w:val="00222988"/>
    <w:rsid w:val="002260DA"/>
    <w:rsid w:val="0022702B"/>
    <w:rsid w:val="00231678"/>
    <w:rsid w:val="002359CC"/>
    <w:rsid w:val="00237E0B"/>
    <w:rsid w:val="00240989"/>
    <w:rsid w:val="0024697D"/>
    <w:rsid w:val="0025625E"/>
    <w:rsid w:val="00260BEC"/>
    <w:rsid w:val="00264F5E"/>
    <w:rsid w:val="002655C2"/>
    <w:rsid w:val="002658C2"/>
    <w:rsid w:val="002765D0"/>
    <w:rsid w:val="00282BED"/>
    <w:rsid w:val="00284619"/>
    <w:rsid w:val="0028744B"/>
    <w:rsid w:val="00287948"/>
    <w:rsid w:val="002962F1"/>
    <w:rsid w:val="002A182B"/>
    <w:rsid w:val="002A1E77"/>
    <w:rsid w:val="002A1FAA"/>
    <w:rsid w:val="002A2BF6"/>
    <w:rsid w:val="002A4D07"/>
    <w:rsid w:val="002A578D"/>
    <w:rsid w:val="002B02FE"/>
    <w:rsid w:val="002B0CD4"/>
    <w:rsid w:val="002B0E26"/>
    <w:rsid w:val="002B15FF"/>
    <w:rsid w:val="002B30D6"/>
    <w:rsid w:val="002B4A74"/>
    <w:rsid w:val="002B6961"/>
    <w:rsid w:val="002C4EE6"/>
    <w:rsid w:val="002C50E3"/>
    <w:rsid w:val="002C7984"/>
    <w:rsid w:val="002D5BBA"/>
    <w:rsid w:val="002D787D"/>
    <w:rsid w:val="002E0318"/>
    <w:rsid w:val="002E0B89"/>
    <w:rsid w:val="002E1720"/>
    <w:rsid w:val="002E4ECB"/>
    <w:rsid w:val="003013A7"/>
    <w:rsid w:val="00302993"/>
    <w:rsid w:val="003125BA"/>
    <w:rsid w:val="003128E2"/>
    <w:rsid w:val="003162DD"/>
    <w:rsid w:val="0031738F"/>
    <w:rsid w:val="00317EFB"/>
    <w:rsid w:val="003230C5"/>
    <w:rsid w:val="00323721"/>
    <w:rsid w:val="0032374A"/>
    <w:rsid w:val="00330714"/>
    <w:rsid w:val="00336AA3"/>
    <w:rsid w:val="003439A6"/>
    <w:rsid w:val="0034435B"/>
    <w:rsid w:val="0034607E"/>
    <w:rsid w:val="00347B44"/>
    <w:rsid w:val="00352A1C"/>
    <w:rsid w:val="00356827"/>
    <w:rsid w:val="00357C1F"/>
    <w:rsid w:val="0036022C"/>
    <w:rsid w:val="00360903"/>
    <w:rsid w:val="003614AC"/>
    <w:rsid w:val="0036447C"/>
    <w:rsid w:val="003669A8"/>
    <w:rsid w:val="00366D2D"/>
    <w:rsid w:val="0037485C"/>
    <w:rsid w:val="003800DC"/>
    <w:rsid w:val="00385E53"/>
    <w:rsid w:val="00386463"/>
    <w:rsid w:val="00387939"/>
    <w:rsid w:val="00391B48"/>
    <w:rsid w:val="00394B53"/>
    <w:rsid w:val="003A0021"/>
    <w:rsid w:val="003A5C0C"/>
    <w:rsid w:val="003A64E8"/>
    <w:rsid w:val="003A7A3E"/>
    <w:rsid w:val="003B15B3"/>
    <w:rsid w:val="003B1EE6"/>
    <w:rsid w:val="003B3C48"/>
    <w:rsid w:val="003B5861"/>
    <w:rsid w:val="003B6348"/>
    <w:rsid w:val="003B64B8"/>
    <w:rsid w:val="003D50E7"/>
    <w:rsid w:val="00400FAE"/>
    <w:rsid w:val="0040533C"/>
    <w:rsid w:val="00412F78"/>
    <w:rsid w:val="00426072"/>
    <w:rsid w:val="00430AE6"/>
    <w:rsid w:val="00436105"/>
    <w:rsid w:val="004368F3"/>
    <w:rsid w:val="004412F5"/>
    <w:rsid w:val="00443F7A"/>
    <w:rsid w:val="004515BF"/>
    <w:rsid w:val="00452647"/>
    <w:rsid w:val="00453B01"/>
    <w:rsid w:val="00455BF6"/>
    <w:rsid w:val="00455EEF"/>
    <w:rsid w:val="00466590"/>
    <w:rsid w:val="00471FAD"/>
    <w:rsid w:val="00473338"/>
    <w:rsid w:val="004735A4"/>
    <w:rsid w:val="00476BE2"/>
    <w:rsid w:val="0047738D"/>
    <w:rsid w:val="00477825"/>
    <w:rsid w:val="00481506"/>
    <w:rsid w:val="00483893"/>
    <w:rsid w:val="004846FE"/>
    <w:rsid w:val="00486011"/>
    <w:rsid w:val="0048673B"/>
    <w:rsid w:val="0049015D"/>
    <w:rsid w:val="00491A14"/>
    <w:rsid w:val="004936B0"/>
    <w:rsid w:val="004A2DEE"/>
    <w:rsid w:val="004B04E7"/>
    <w:rsid w:val="004B3AC8"/>
    <w:rsid w:val="004B3F1D"/>
    <w:rsid w:val="004B593E"/>
    <w:rsid w:val="004C00B9"/>
    <w:rsid w:val="004C42BF"/>
    <w:rsid w:val="004C48FF"/>
    <w:rsid w:val="004F171B"/>
    <w:rsid w:val="004F3EC8"/>
    <w:rsid w:val="004F4787"/>
    <w:rsid w:val="00501B0E"/>
    <w:rsid w:val="00506524"/>
    <w:rsid w:val="00506634"/>
    <w:rsid w:val="005076B8"/>
    <w:rsid w:val="00507A0B"/>
    <w:rsid w:val="00510E0D"/>
    <w:rsid w:val="0051128B"/>
    <w:rsid w:val="005149FC"/>
    <w:rsid w:val="0051524C"/>
    <w:rsid w:val="00517C21"/>
    <w:rsid w:val="0052716B"/>
    <w:rsid w:val="005372C4"/>
    <w:rsid w:val="00542603"/>
    <w:rsid w:val="00553D01"/>
    <w:rsid w:val="00553FDE"/>
    <w:rsid w:val="00560862"/>
    <w:rsid w:val="00562419"/>
    <w:rsid w:val="00562D81"/>
    <w:rsid w:val="0056359E"/>
    <w:rsid w:val="00566118"/>
    <w:rsid w:val="00573487"/>
    <w:rsid w:val="005743AA"/>
    <w:rsid w:val="00574809"/>
    <w:rsid w:val="0057487D"/>
    <w:rsid w:val="00577A37"/>
    <w:rsid w:val="00587647"/>
    <w:rsid w:val="005937D7"/>
    <w:rsid w:val="00593CBD"/>
    <w:rsid w:val="005944B4"/>
    <w:rsid w:val="005961F9"/>
    <w:rsid w:val="005963E5"/>
    <w:rsid w:val="005A5D7B"/>
    <w:rsid w:val="005B0B3C"/>
    <w:rsid w:val="005B1607"/>
    <w:rsid w:val="005B1924"/>
    <w:rsid w:val="005B3053"/>
    <w:rsid w:val="005B740A"/>
    <w:rsid w:val="005C5719"/>
    <w:rsid w:val="005D0A7C"/>
    <w:rsid w:val="005D1DDE"/>
    <w:rsid w:val="005D1F4F"/>
    <w:rsid w:val="005D2AF9"/>
    <w:rsid w:val="005D2ECA"/>
    <w:rsid w:val="005D5515"/>
    <w:rsid w:val="005E1064"/>
    <w:rsid w:val="005E7840"/>
    <w:rsid w:val="005F5037"/>
    <w:rsid w:val="00600034"/>
    <w:rsid w:val="00601DBC"/>
    <w:rsid w:val="006026D3"/>
    <w:rsid w:val="006068AD"/>
    <w:rsid w:val="00612991"/>
    <w:rsid w:val="00615F8E"/>
    <w:rsid w:val="006174E8"/>
    <w:rsid w:val="0062670F"/>
    <w:rsid w:val="00634543"/>
    <w:rsid w:val="00636635"/>
    <w:rsid w:val="00636BD3"/>
    <w:rsid w:val="00643764"/>
    <w:rsid w:val="0064555B"/>
    <w:rsid w:val="00646B4F"/>
    <w:rsid w:val="006522F6"/>
    <w:rsid w:val="00654330"/>
    <w:rsid w:val="0065652F"/>
    <w:rsid w:val="00661CBC"/>
    <w:rsid w:val="006651CA"/>
    <w:rsid w:val="006706AA"/>
    <w:rsid w:val="0067175C"/>
    <w:rsid w:val="00673BF4"/>
    <w:rsid w:val="00673D5A"/>
    <w:rsid w:val="006774CF"/>
    <w:rsid w:val="00680761"/>
    <w:rsid w:val="00684092"/>
    <w:rsid w:val="00684F5B"/>
    <w:rsid w:val="006918C1"/>
    <w:rsid w:val="006933F5"/>
    <w:rsid w:val="006951E3"/>
    <w:rsid w:val="0069538A"/>
    <w:rsid w:val="00697191"/>
    <w:rsid w:val="006A09D8"/>
    <w:rsid w:val="006A14E8"/>
    <w:rsid w:val="006A2DFD"/>
    <w:rsid w:val="006A36BE"/>
    <w:rsid w:val="006B1713"/>
    <w:rsid w:val="006B32CA"/>
    <w:rsid w:val="006B60F3"/>
    <w:rsid w:val="006B7AC9"/>
    <w:rsid w:val="006C034B"/>
    <w:rsid w:val="006C044B"/>
    <w:rsid w:val="006C2045"/>
    <w:rsid w:val="006C7C43"/>
    <w:rsid w:val="006D29BC"/>
    <w:rsid w:val="006D6C9D"/>
    <w:rsid w:val="006D76FE"/>
    <w:rsid w:val="006D79A3"/>
    <w:rsid w:val="006E27CD"/>
    <w:rsid w:val="006F1D60"/>
    <w:rsid w:val="006F60F1"/>
    <w:rsid w:val="006F71BE"/>
    <w:rsid w:val="00701F9E"/>
    <w:rsid w:val="00702DAC"/>
    <w:rsid w:val="0070445D"/>
    <w:rsid w:val="00705776"/>
    <w:rsid w:val="00707196"/>
    <w:rsid w:val="00712F17"/>
    <w:rsid w:val="00713CED"/>
    <w:rsid w:val="007145E4"/>
    <w:rsid w:val="00714FE7"/>
    <w:rsid w:val="0071614B"/>
    <w:rsid w:val="0072104A"/>
    <w:rsid w:val="00724068"/>
    <w:rsid w:val="007316C7"/>
    <w:rsid w:val="007332FB"/>
    <w:rsid w:val="00733A17"/>
    <w:rsid w:val="00734464"/>
    <w:rsid w:val="0073650D"/>
    <w:rsid w:val="00740689"/>
    <w:rsid w:val="00743F26"/>
    <w:rsid w:val="007471C9"/>
    <w:rsid w:val="0074782A"/>
    <w:rsid w:val="007513A3"/>
    <w:rsid w:val="00752FCE"/>
    <w:rsid w:val="00755054"/>
    <w:rsid w:val="007565F2"/>
    <w:rsid w:val="00765402"/>
    <w:rsid w:val="00766170"/>
    <w:rsid w:val="0077502B"/>
    <w:rsid w:val="00775E93"/>
    <w:rsid w:val="007768DF"/>
    <w:rsid w:val="00776D51"/>
    <w:rsid w:val="00781A6F"/>
    <w:rsid w:val="00787236"/>
    <w:rsid w:val="0078790B"/>
    <w:rsid w:val="00791905"/>
    <w:rsid w:val="007923FC"/>
    <w:rsid w:val="00797EE4"/>
    <w:rsid w:val="007A4E91"/>
    <w:rsid w:val="007A5378"/>
    <w:rsid w:val="007A7023"/>
    <w:rsid w:val="007B6606"/>
    <w:rsid w:val="007B6D7C"/>
    <w:rsid w:val="007C11FE"/>
    <w:rsid w:val="007C4C1F"/>
    <w:rsid w:val="007C541F"/>
    <w:rsid w:val="007C6D78"/>
    <w:rsid w:val="007D18B5"/>
    <w:rsid w:val="007D348F"/>
    <w:rsid w:val="007E1BB7"/>
    <w:rsid w:val="007F0219"/>
    <w:rsid w:val="007F1ABF"/>
    <w:rsid w:val="007F24DE"/>
    <w:rsid w:val="007F3D75"/>
    <w:rsid w:val="008017F2"/>
    <w:rsid w:val="008051AF"/>
    <w:rsid w:val="00806461"/>
    <w:rsid w:val="00810CFA"/>
    <w:rsid w:val="008114CC"/>
    <w:rsid w:val="00817D89"/>
    <w:rsid w:val="0082225D"/>
    <w:rsid w:val="00824F94"/>
    <w:rsid w:val="00830E96"/>
    <w:rsid w:val="008349E8"/>
    <w:rsid w:val="0083598F"/>
    <w:rsid w:val="0083710C"/>
    <w:rsid w:val="00837A54"/>
    <w:rsid w:val="00840D56"/>
    <w:rsid w:val="008418DF"/>
    <w:rsid w:val="008418F9"/>
    <w:rsid w:val="00842BB7"/>
    <w:rsid w:val="008444CD"/>
    <w:rsid w:val="00850A81"/>
    <w:rsid w:val="0085672C"/>
    <w:rsid w:val="008600E3"/>
    <w:rsid w:val="00862609"/>
    <w:rsid w:val="00876231"/>
    <w:rsid w:val="00877765"/>
    <w:rsid w:val="00880AF7"/>
    <w:rsid w:val="00880BE6"/>
    <w:rsid w:val="0088208C"/>
    <w:rsid w:val="0088447A"/>
    <w:rsid w:val="008909B2"/>
    <w:rsid w:val="00891310"/>
    <w:rsid w:val="008921BB"/>
    <w:rsid w:val="00896915"/>
    <w:rsid w:val="008A2116"/>
    <w:rsid w:val="008A26F7"/>
    <w:rsid w:val="008A698B"/>
    <w:rsid w:val="008B28A2"/>
    <w:rsid w:val="008B2FD8"/>
    <w:rsid w:val="008B7A0A"/>
    <w:rsid w:val="008C2E31"/>
    <w:rsid w:val="008D3F17"/>
    <w:rsid w:val="008D4D38"/>
    <w:rsid w:val="008E4366"/>
    <w:rsid w:val="008E5096"/>
    <w:rsid w:val="008E5E3A"/>
    <w:rsid w:val="008E6307"/>
    <w:rsid w:val="008E641B"/>
    <w:rsid w:val="008E64BC"/>
    <w:rsid w:val="008F2186"/>
    <w:rsid w:val="008F4698"/>
    <w:rsid w:val="008F7BCC"/>
    <w:rsid w:val="0090086D"/>
    <w:rsid w:val="00904E75"/>
    <w:rsid w:val="009078B4"/>
    <w:rsid w:val="0091064B"/>
    <w:rsid w:val="00916224"/>
    <w:rsid w:val="00921A12"/>
    <w:rsid w:val="009306DD"/>
    <w:rsid w:val="00931B6E"/>
    <w:rsid w:val="0093576E"/>
    <w:rsid w:val="00937953"/>
    <w:rsid w:val="00937EFE"/>
    <w:rsid w:val="00942516"/>
    <w:rsid w:val="00945CA7"/>
    <w:rsid w:val="00955698"/>
    <w:rsid w:val="00956DC6"/>
    <w:rsid w:val="00957CF1"/>
    <w:rsid w:val="00960990"/>
    <w:rsid w:val="00963FF7"/>
    <w:rsid w:val="00971D06"/>
    <w:rsid w:val="00980127"/>
    <w:rsid w:val="00980676"/>
    <w:rsid w:val="009850D5"/>
    <w:rsid w:val="00987EA2"/>
    <w:rsid w:val="009924CE"/>
    <w:rsid w:val="00993526"/>
    <w:rsid w:val="00997AC8"/>
    <w:rsid w:val="00997B34"/>
    <w:rsid w:val="009B46EB"/>
    <w:rsid w:val="009B7F46"/>
    <w:rsid w:val="009C3FDB"/>
    <w:rsid w:val="009D46A0"/>
    <w:rsid w:val="009D5494"/>
    <w:rsid w:val="009E162A"/>
    <w:rsid w:val="009E3CB7"/>
    <w:rsid w:val="009F2270"/>
    <w:rsid w:val="009F4D2F"/>
    <w:rsid w:val="00A009FF"/>
    <w:rsid w:val="00A055A5"/>
    <w:rsid w:val="00A07F70"/>
    <w:rsid w:val="00A1278A"/>
    <w:rsid w:val="00A13F3A"/>
    <w:rsid w:val="00A207E0"/>
    <w:rsid w:val="00A2147F"/>
    <w:rsid w:val="00A27A90"/>
    <w:rsid w:val="00A337A4"/>
    <w:rsid w:val="00A35591"/>
    <w:rsid w:val="00A407C9"/>
    <w:rsid w:val="00A44F71"/>
    <w:rsid w:val="00A51E53"/>
    <w:rsid w:val="00A538E2"/>
    <w:rsid w:val="00A5404A"/>
    <w:rsid w:val="00A55027"/>
    <w:rsid w:val="00A5655A"/>
    <w:rsid w:val="00A63880"/>
    <w:rsid w:val="00A70396"/>
    <w:rsid w:val="00A74038"/>
    <w:rsid w:val="00A76B89"/>
    <w:rsid w:val="00A82603"/>
    <w:rsid w:val="00A8349A"/>
    <w:rsid w:val="00A837F5"/>
    <w:rsid w:val="00A901F8"/>
    <w:rsid w:val="00A90BB1"/>
    <w:rsid w:val="00AB0FB2"/>
    <w:rsid w:val="00AB3BAE"/>
    <w:rsid w:val="00AB3FC3"/>
    <w:rsid w:val="00AB5930"/>
    <w:rsid w:val="00AC1FD9"/>
    <w:rsid w:val="00AC3213"/>
    <w:rsid w:val="00AC799B"/>
    <w:rsid w:val="00AD0393"/>
    <w:rsid w:val="00AD6BB8"/>
    <w:rsid w:val="00AE4671"/>
    <w:rsid w:val="00AE60D2"/>
    <w:rsid w:val="00AF4339"/>
    <w:rsid w:val="00B00196"/>
    <w:rsid w:val="00B043B9"/>
    <w:rsid w:val="00B04773"/>
    <w:rsid w:val="00B05F12"/>
    <w:rsid w:val="00B0767F"/>
    <w:rsid w:val="00B077D6"/>
    <w:rsid w:val="00B07DA6"/>
    <w:rsid w:val="00B105E3"/>
    <w:rsid w:val="00B16C33"/>
    <w:rsid w:val="00B20CB9"/>
    <w:rsid w:val="00B23ACC"/>
    <w:rsid w:val="00B243E8"/>
    <w:rsid w:val="00B24E36"/>
    <w:rsid w:val="00B4026B"/>
    <w:rsid w:val="00B40C6E"/>
    <w:rsid w:val="00B42EA6"/>
    <w:rsid w:val="00B4629F"/>
    <w:rsid w:val="00B47959"/>
    <w:rsid w:val="00B533FF"/>
    <w:rsid w:val="00B53C1A"/>
    <w:rsid w:val="00B56411"/>
    <w:rsid w:val="00B56700"/>
    <w:rsid w:val="00B56E9D"/>
    <w:rsid w:val="00B57208"/>
    <w:rsid w:val="00B6125C"/>
    <w:rsid w:val="00B72450"/>
    <w:rsid w:val="00B7293E"/>
    <w:rsid w:val="00B77428"/>
    <w:rsid w:val="00B86E89"/>
    <w:rsid w:val="00B8721C"/>
    <w:rsid w:val="00B90452"/>
    <w:rsid w:val="00B907FF"/>
    <w:rsid w:val="00B90A4A"/>
    <w:rsid w:val="00B97E01"/>
    <w:rsid w:val="00BA24A0"/>
    <w:rsid w:val="00BA73FF"/>
    <w:rsid w:val="00BB5289"/>
    <w:rsid w:val="00BC548D"/>
    <w:rsid w:val="00BC5A4A"/>
    <w:rsid w:val="00BD0657"/>
    <w:rsid w:val="00BD75DD"/>
    <w:rsid w:val="00BE21A3"/>
    <w:rsid w:val="00BE3626"/>
    <w:rsid w:val="00BE79FB"/>
    <w:rsid w:val="00BF05C4"/>
    <w:rsid w:val="00BF78EF"/>
    <w:rsid w:val="00BF7A52"/>
    <w:rsid w:val="00C00846"/>
    <w:rsid w:val="00C030CD"/>
    <w:rsid w:val="00C0640E"/>
    <w:rsid w:val="00C17F95"/>
    <w:rsid w:val="00C2147E"/>
    <w:rsid w:val="00C225CD"/>
    <w:rsid w:val="00C237FF"/>
    <w:rsid w:val="00C26F98"/>
    <w:rsid w:val="00C34D22"/>
    <w:rsid w:val="00C51D92"/>
    <w:rsid w:val="00C5223B"/>
    <w:rsid w:val="00C54482"/>
    <w:rsid w:val="00C64613"/>
    <w:rsid w:val="00C65FB9"/>
    <w:rsid w:val="00C708E1"/>
    <w:rsid w:val="00C70A52"/>
    <w:rsid w:val="00C72FFB"/>
    <w:rsid w:val="00C81683"/>
    <w:rsid w:val="00C84A75"/>
    <w:rsid w:val="00C9000B"/>
    <w:rsid w:val="00C91F9A"/>
    <w:rsid w:val="00C92DF0"/>
    <w:rsid w:val="00C93BFC"/>
    <w:rsid w:val="00CA0F77"/>
    <w:rsid w:val="00CA1200"/>
    <w:rsid w:val="00CB1DAC"/>
    <w:rsid w:val="00CB7C25"/>
    <w:rsid w:val="00CC2594"/>
    <w:rsid w:val="00CC461D"/>
    <w:rsid w:val="00CD2E33"/>
    <w:rsid w:val="00CD7F15"/>
    <w:rsid w:val="00CF18CE"/>
    <w:rsid w:val="00CF4172"/>
    <w:rsid w:val="00D007B4"/>
    <w:rsid w:val="00D13456"/>
    <w:rsid w:val="00D2381D"/>
    <w:rsid w:val="00D255A9"/>
    <w:rsid w:val="00D327B3"/>
    <w:rsid w:val="00D364B8"/>
    <w:rsid w:val="00D52C5B"/>
    <w:rsid w:val="00D54009"/>
    <w:rsid w:val="00D545FD"/>
    <w:rsid w:val="00D55CC0"/>
    <w:rsid w:val="00D576DC"/>
    <w:rsid w:val="00D62442"/>
    <w:rsid w:val="00D72BC6"/>
    <w:rsid w:val="00D73323"/>
    <w:rsid w:val="00D7349F"/>
    <w:rsid w:val="00D74E55"/>
    <w:rsid w:val="00D76D9A"/>
    <w:rsid w:val="00D85876"/>
    <w:rsid w:val="00D85EB0"/>
    <w:rsid w:val="00D86237"/>
    <w:rsid w:val="00D90709"/>
    <w:rsid w:val="00D9240F"/>
    <w:rsid w:val="00D945C4"/>
    <w:rsid w:val="00DA0180"/>
    <w:rsid w:val="00DA0AEC"/>
    <w:rsid w:val="00DA1F07"/>
    <w:rsid w:val="00DA2C93"/>
    <w:rsid w:val="00DA42DB"/>
    <w:rsid w:val="00DA7C88"/>
    <w:rsid w:val="00DB0387"/>
    <w:rsid w:val="00DB58C1"/>
    <w:rsid w:val="00DB7551"/>
    <w:rsid w:val="00DC0B70"/>
    <w:rsid w:val="00DD1868"/>
    <w:rsid w:val="00DD1BC3"/>
    <w:rsid w:val="00DD3B04"/>
    <w:rsid w:val="00DE3C58"/>
    <w:rsid w:val="00DF2282"/>
    <w:rsid w:val="00DF2338"/>
    <w:rsid w:val="00DF2B38"/>
    <w:rsid w:val="00DF696C"/>
    <w:rsid w:val="00DF6C15"/>
    <w:rsid w:val="00DF7AE1"/>
    <w:rsid w:val="00E04ED1"/>
    <w:rsid w:val="00E2668D"/>
    <w:rsid w:val="00E30677"/>
    <w:rsid w:val="00E31EE7"/>
    <w:rsid w:val="00E432D2"/>
    <w:rsid w:val="00E47433"/>
    <w:rsid w:val="00E56F43"/>
    <w:rsid w:val="00E60C5A"/>
    <w:rsid w:val="00E640C8"/>
    <w:rsid w:val="00E64E31"/>
    <w:rsid w:val="00E65027"/>
    <w:rsid w:val="00E661E2"/>
    <w:rsid w:val="00E663B0"/>
    <w:rsid w:val="00E671F7"/>
    <w:rsid w:val="00E67A1D"/>
    <w:rsid w:val="00E733FA"/>
    <w:rsid w:val="00E7399B"/>
    <w:rsid w:val="00E748F0"/>
    <w:rsid w:val="00E75934"/>
    <w:rsid w:val="00E759D2"/>
    <w:rsid w:val="00E777A7"/>
    <w:rsid w:val="00E8408C"/>
    <w:rsid w:val="00E94441"/>
    <w:rsid w:val="00E95841"/>
    <w:rsid w:val="00E9707F"/>
    <w:rsid w:val="00EA3897"/>
    <w:rsid w:val="00EA52EB"/>
    <w:rsid w:val="00EA76E3"/>
    <w:rsid w:val="00EB6700"/>
    <w:rsid w:val="00EC5E01"/>
    <w:rsid w:val="00EC5F95"/>
    <w:rsid w:val="00ED0DF8"/>
    <w:rsid w:val="00ED77D2"/>
    <w:rsid w:val="00EE7F86"/>
    <w:rsid w:val="00EF1662"/>
    <w:rsid w:val="00EF2FA2"/>
    <w:rsid w:val="00EF4A2D"/>
    <w:rsid w:val="00EF514F"/>
    <w:rsid w:val="00F05FB5"/>
    <w:rsid w:val="00F13966"/>
    <w:rsid w:val="00F149BA"/>
    <w:rsid w:val="00F15D0D"/>
    <w:rsid w:val="00F1653E"/>
    <w:rsid w:val="00F20ED7"/>
    <w:rsid w:val="00F23F1C"/>
    <w:rsid w:val="00F25DAB"/>
    <w:rsid w:val="00F34640"/>
    <w:rsid w:val="00F50281"/>
    <w:rsid w:val="00F52443"/>
    <w:rsid w:val="00F5521A"/>
    <w:rsid w:val="00F55655"/>
    <w:rsid w:val="00F55DB2"/>
    <w:rsid w:val="00F56C36"/>
    <w:rsid w:val="00F56D4D"/>
    <w:rsid w:val="00F66379"/>
    <w:rsid w:val="00F740B4"/>
    <w:rsid w:val="00F8042E"/>
    <w:rsid w:val="00F8286B"/>
    <w:rsid w:val="00F82890"/>
    <w:rsid w:val="00F82E1A"/>
    <w:rsid w:val="00F84A78"/>
    <w:rsid w:val="00F91443"/>
    <w:rsid w:val="00F91FB5"/>
    <w:rsid w:val="00F93B89"/>
    <w:rsid w:val="00F95E2F"/>
    <w:rsid w:val="00F9757F"/>
    <w:rsid w:val="00FA07B2"/>
    <w:rsid w:val="00FA087C"/>
    <w:rsid w:val="00FA668D"/>
    <w:rsid w:val="00FB1479"/>
    <w:rsid w:val="00FB24A5"/>
    <w:rsid w:val="00FB5F32"/>
    <w:rsid w:val="00FB7A8D"/>
    <w:rsid w:val="00FB7F98"/>
    <w:rsid w:val="00FC0635"/>
    <w:rsid w:val="00FD08B5"/>
    <w:rsid w:val="00FD1A10"/>
    <w:rsid w:val="00FD1F4A"/>
    <w:rsid w:val="00FD665C"/>
    <w:rsid w:val="00FE1549"/>
    <w:rsid w:val="00FE6F6B"/>
    <w:rsid w:val="00FE7017"/>
    <w:rsid w:val="00FF1FA3"/>
    <w:rsid w:val="00FF2BCB"/>
    <w:rsid w:val="00FF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1">
    <w:name w:val="Основной шрифт абзаца1"/>
    <w:rsid w:val="001523B0"/>
  </w:style>
  <w:style w:type="character" w:styleId="a3">
    <w:name w:val="page number"/>
    <w:basedOn w:val="11"/>
    <w:rsid w:val="001523B0"/>
  </w:style>
  <w:style w:type="character" w:styleId="a4">
    <w:name w:val="Strong"/>
    <w:basedOn w:val="11"/>
    <w:qFormat/>
    <w:rsid w:val="001523B0"/>
    <w:rPr>
      <w:b/>
      <w:bCs/>
    </w:rPr>
  </w:style>
  <w:style w:type="character" w:styleId="a5">
    <w:name w:val="Hyperlink"/>
    <w:basedOn w:val="11"/>
    <w:rsid w:val="001523B0"/>
    <w:rPr>
      <w:color w:val="0000FF"/>
      <w:u w:val="single"/>
    </w:rPr>
  </w:style>
  <w:style w:type="character" w:styleId="a6">
    <w:name w:val="Emphasis"/>
    <w:basedOn w:val="11"/>
    <w:uiPriority w:val="20"/>
    <w:qFormat/>
    <w:rsid w:val="001523B0"/>
    <w:rPr>
      <w:i/>
      <w:iCs/>
    </w:rPr>
  </w:style>
  <w:style w:type="character" w:customStyle="1" w:styleId="apple-style-span">
    <w:name w:val="apple-style-span"/>
    <w:basedOn w:val="11"/>
    <w:rsid w:val="001523B0"/>
  </w:style>
  <w:style w:type="character" w:customStyle="1" w:styleId="apple-converted-space">
    <w:name w:val="apple-converted-space"/>
    <w:basedOn w:val="11"/>
    <w:rsid w:val="001523B0"/>
  </w:style>
  <w:style w:type="character" w:customStyle="1" w:styleId="a7">
    <w:name w:val="Верхний колонтитул Знак"/>
    <w:basedOn w:val="11"/>
    <w:rsid w:val="001523B0"/>
  </w:style>
  <w:style w:type="character" w:customStyle="1" w:styleId="40">
    <w:name w:val="Заголовок 4 Знак"/>
    <w:basedOn w:val="11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B043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043B9"/>
    <w:rPr>
      <w:lang w:eastAsia="zh-CN"/>
    </w:rPr>
  </w:style>
  <w:style w:type="character" w:styleId="afa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B043B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43B9"/>
    <w:rPr>
      <w:lang w:eastAsia="zh-CN"/>
    </w:rPr>
  </w:style>
  <w:style w:type="character" w:styleId="afd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af">
    <w:name w:val="Нижний колонтитул Знак"/>
    <w:basedOn w:val="a0"/>
    <w:link w:val="ae"/>
    <w:rsid w:val="00980676"/>
    <w:rPr>
      <w:lang w:eastAsia="zh-CN"/>
    </w:rPr>
  </w:style>
  <w:style w:type="character" w:customStyle="1" w:styleId="10">
    <w:name w:val="Заголовок 1 Знак"/>
    <w:basedOn w:val="a0"/>
    <w:link w:val="1"/>
    <w:rsid w:val="0056359E"/>
    <w:rPr>
      <w:b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62D12-1914-4F58-83B9-0661ECA2A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user</cp:lastModifiedBy>
  <cp:revision>2</cp:revision>
  <cp:lastPrinted>2016-08-24T07:54:00Z</cp:lastPrinted>
  <dcterms:created xsi:type="dcterms:W3CDTF">2020-02-21T11:33:00Z</dcterms:created>
  <dcterms:modified xsi:type="dcterms:W3CDTF">2020-02-21T11:33:00Z</dcterms:modified>
</cp:coreProperties>
</file>