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9" w:rsidRPr="004C3510" w:rsidRDefault="004C3510" w:rsidP="004C3510">
      <w:pPr>
        <w:pStyle w:val="ConsPlusTitle"/>
        <w:jc w:val="right"/>
        <w:rPr>
          <w:sz w:val="28"/>
          <w:szCs w:val="28"/>
        </w:rPr>
      </w:pPr>
      <w:r w:rsidRPr="004C3510">
        <w:rPr>
          <w:sz w:val="28"/>
          <w:szCs w:val="28"/>
        </w:rPr>
        <w:t>ПРОЕКТ</w:t>
      </w:r>
    </w:p>
    <w:p w:rsidR="002011A9" w:rsidRDefault="002011A9" w:rsidP="00A20863">
      <w:pPr>
        <w:pStyle w:val="ConsPlusTitle"/>
        <w:jc w:val="center"/>
        <w:rPr>
          <w:sz w:val="24"/>
        </w:rPr>
      </w:pP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863" w:rsidRPr="00895CA7" w:rsidRDefault="004C3510" w:rsidP="00A208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</w:t>
      </w:r>
      <w:r w:rsidR="00A20863">
        <w:rPr>
          <w:rFonts w:ascii="Times New Roman" w:hAnsi="Times New Roman"/>
          <w:sz w:val="24"/>
          <w:szCs w:val="24"/>
        </w:rPr>
        <w:t xml:space="preserve"> 2021 г.</w:t>
      </w:r>
      <w:r w:rsidR="00A20863"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20863">
        <w:rPr>
          <w:rFonts w:ascii="Times New Roman" w:hAnsi="Times New Roman"/>
          <w:sz w:val="24"/>
          <w:szCs w:val="24"/>
        </w:rPr>
        <w:t xml:space="preserve">                         </w:t>
      </w:r>
      <w:r w:rsidR="00A20863" w:rsidRPr="00895C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13.11.2020г. № </w:t>
      </w:r>
      <w:r w:rsidRPr="00A20863">
        <w:rPr>
          <w:rFonts w:ascii="Times New Roman" w:eastAsia="Times New Roman" w:hAnsi="Times New Roman"/>
          <w:b/>
          <w:bCs/>
          <w:szCs w:val="24"/>
        </w:rPr>
        <w:t>672/1-11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21 г.»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</w:t>
      </w:r>
      <w:r w:rsidRPr="00895CA7">
        <w:rPr>
          <w:rFonts w:ascii="Times New Roman" w:hAnsi="Times New Roman"/>
          <w:sz w:val="24"/>
        </w:rPr>
        <w:br/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</w:t>
      </w:r>
      <w:proofErr w:type="gramEnd"/>
      <w:r w:rsidRPr="00895CA7">
        <w:rPr>
          <w:rFonts w:ascii="Times New Roman" w:hAnsi="Times New Roman"/>
          <w:sz w:val="24"/>
        </w:rPr>
        <w:t xml:space="preserve">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:rsidR="00A20863" w:rsidRPr="00895CA7" w:rsidRDefault="00A20863" w:rsidP="001627A8">
      <w:pPr>
        <w:pStyle w:val="a3"/>
        <w:spacing w:before="0" w:beforeAutospacing="0" w:after="0" w:afterAutospacing="0"/>
        <w:ind w:firstLine="567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Местной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>
        <w:t xml:space="preserve"> МО </w:t>
      </w:r>
      <w:proofErr w:type="spellStart"/>
      <w:proofErr w:type="gramStart"/>
      <w:r w:rsidRPr="00154E0F">
        <w:t>МО</w:t>
      </w:r>
      <w:proofErr w:type="spellEnd"/>
      <w:proofErr w:type="gramEnd"/>
      <w:r w:rsidRPr="00154E0F">
        <w:t xml:space="preserve"> №65</w:t>
      </w:r>
      <w:r>
        <w:t xml:space="preserve"> </w:t>
      </w:r>
      <w:r w:rsidRPr="00154E0F">
        <w:t xml:space="preserve">от </w:t>
      </w:r>
      <w:r w:rsidRPr="00A20863">
        <w:t>13.11.2020</w:t>
      </w:r>
      <w:r w:rsidR="001627A8">
        <w:t xml:space="preserve"> </w:t>
      </w:r>
      <w:r w:rsidRPr="00A20863">
        <w:t xml:space="preserve">г. </w:t>
      </w:r>
      <w:r w:rsidR="00577FFA">
        <w:t xml:space="preserve">          </w:t>
      </w:r>
      <w:r w:rsidRPr="00A20863">
        <w:t>№ 672/1-11</w:t>
      </w:r>
      <w:r>
        <w:t xml:space="preserve">: </w:t>
      </w:r>
      <w:r w:rsidR="00205697">
        <w:t xml:space="preserve">п. </w:t>
      </w:r>
      <w:r w:rsidR="001627A8">
        <w:t>1</w:t>
      </w:r>
      <w:r w:rsidR="00725429">
        <w:t xml:space="preserve">, </w:t>
      </w:r>
      <w:proofErr w:type="spellStart"/>
      <w:r w:rsidR="001627A8">
        <w:t>пп</w:t>
      </w:r>
      <w:proofErr w:type="spellEnd"/>
      <w:r w:rsidR="001627A8">
        <w:t xml:space="preserve">. 1.2, </w:t>
      </w:r>
      <w:proofErr w:type="spellStart"/>
      <w:r w:rsidR="00845270">
        <w:t>пп</w:t>
      </w:r>
      <w:proofErr w:type="spellEnd"/>
      <w:r w:rsidR="00845270">
        <w:t xml:space="preserve">. </w:t>
      </w:r>
      <w:r w:rsidR="001627A8">
        <w:t>1.</w:t>
      </w:r>
      <w:r w:rsidR="00845270">
        <w:t>2.</w:t>
      </w:r>
      <w:r w:rsidR="001627A8">
        <w:t xml:space="preserve">1 - 1.2.3, </w:t>
      </w:r>
      <w:proofErr w:type="spellStart"/>
      <w:r w:rsidR="001627A8">
        <w:t>пп</w:t>
      </w:r>
      <w:proofErr w:type="spellEnd"/>
      <w:r w:rsidR="001627A8">
        <w:t xml:space="preserve">. 1.3, </w:t>
      </w:r>
      <w:proofErr w:type="spellStart"/>
      <w:r w:rsidR="001627A8">
        <w:t>пп</w:t>
      </w:r>
      <w:proofErr w:type="spellEnd"/>
      <w:r w:rsidR="001627A8">
        <w:t xml:space="preserve">. 1.3.5, </w:t>
      </w:r>
      <w:proofErr w:type="spellStart"/>
      <w:r w:rsidR="001627A8">
        <w:t>пп</w:t>
      </w:r>
      <w:proofErr w:type="spellEnd"/>
      <w:r w:rsidR="001627A8">
        <w:t>. 1.5, 1.5.2 – 1.5.4</w:t>
      </w:r>
      <w:r w:rsidR="00725429">
        <w:t xml:space="preserve"> </w:t>
      </w:r>
      <w:r>
        <w:t>изложить в редакции согласно Приложению к настоящему Постановлению.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>азместить</w:t>
      </w:r>
      <w:proofErr w:type="gramEnd"/>
      <w:r w:rsidRPr="00895CA7">
        <w:rPr>
          <w:rFonts w:ascii="Times New Roman" w:hAnsi="Times New Roman"/>
          <w:sz w:val="24"/>
        </w:rPr>
        <w:t xml:space="preserve">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895CA7">
        <w:rPr>
          <w:sz w:val="24"/>
        </w:rPr>
        <w:t>Контроль за</w:t>
      </w:r>
      <w:proofErr w:type="gramEnd"/>
      <w:r w:rsidRPr="00895CA7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r w:rsidRPr="00895CA7">
        <w:rPr>
          <w:sz w:val="24"/>
        </w:rPr>
        <w:t>Глав</w:t>
      </w:r>
      <w:r w:rsidR="00577FFA">
        <w:rPr>
          <w:sz w:val="24"/>
        </w:rPr>
        <w:t>а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      </w:t>
      </w:r>
      <w:r>
        <w:rPr>
          <w:sz w:val="24"/>
        </w:rPr>
        <w:t>Е.Д. Саликова</w:t>
      </w:r>
    </w:p>
    <w:p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577FFA">
        <w:rPr>
          <w:rFonts w:ascii="Times New Roman" w:eastAsia="Times New Roman" w:hAnsi="Times New Roman"/>
          <w:szCs w:val="24"/>
          <w:lang w:eastAsia="ru-RU"/>
        </w:rPr>
        <w:t>«___»____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202</w:t>
      </w:r>
      <w:r w:rsidR="00AB2476">
        <w:rPr>
          <w:rFonts w:ascii="Times New Roman" w:eastAsia="Times New Roman" w:hAnsi="Times New Roman"/>
          <w:szCs w:val="24"/>
          <w:lang w:eastAsia="ru-RU"/>
        </w:rPr>
        <w:t>1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г. № </w:t>
      </w:r>
      <w:r w:rsidR="00577FFA">
        <w:rPr>
          <w:rFonts w:ascii="Times New Roman" w:eastAsia="Times New Roman" w:hAnsi="Times New Roman"/>
          <w:szCs w:val="24"/>
          <w:lang w:eastAsia="ru-RU"/>
        </w:rPr>
        <w:t>______</w:t>
      </w:r>
    </w:p>
    <w:p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7FFA" w:rsidRPr="00895CA7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7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:rsidR="00577FFA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>на обеспечение функций Местной администрации Муниципального образования Муниципального округа № 65 на 20</w:t>
      </w:r>
      <w:r>
        <w:rPr>
          <w:rFonts w:ascii="Times New Roman" w:hAnsi="Times New Roman"/>
          <w:sz w:val="24"/>
        </w:rPr>
        <w:t>21</w:t>
      </w:r>
      <w:r w:rsidRPr="00802796">
        <w:rPr>
          <w:rFonts w:ascii="Times New Roman" w:hAnsi="Times New Roman"/>
          <w:sz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1472"/>
        <w:gridCol w:w="8592"/>
      </w:tblGrid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информационно-коммуникационные технологии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1 805 100,00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20 700</w:t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имущества технологии включают в себя: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вычислительной техники;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1 500</w:t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принтеров, многофункциональных устройств и копировальных аппаратов (оргтехники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</w:t>
            </w: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12420" cy="259080"/>
                  <wp:effectExtent l="0" t="0" r="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569720" cy="48006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88620" cy="259080"/>
                  <wp:effectExtent l="0" t="0" r="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</w:t>
            </w:r>
            <w:proofErr w:type="spellStart"/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65;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50520" cy="259080"/>
                  <wp:effectExtent l="0" t="0" r="0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цена технического обслуживания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вычислительной техники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вычислительной техники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259080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508760" cy="48006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50520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фактическое количество i-х рабочих станций, но не 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предельного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количества i-х рабочих станций;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12420" cy="259080"/>
                  <wp:effectExtent l="0" t="0" r="0" b="762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цена технического обслуживания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-профилактического ремонта в расчете на 1 i-ю рабочую станцию в год.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систем бесперебойного питания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8 400,00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-профилактический ремонт систем бесперебойного питания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position w:val="-12"/>
                <w:sz w:val="20"/>
                <w:szCs w:val="24"/>
                <w:lang w:eastAsia="ru-RU"/>
              </w:rPr>
              <w:drawing>
                <wp:inline distT="0" distB="0" distL="0" distR="0">
                  <wp:extent cx="297180" cy="259080"/>
                  <wp:effectExtent l="0" t="0" r="7620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) 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определяются по формуле: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8"/>
                <w:sz w:val="20"/>
                <w:szCs w:val="24"/>
                <w:lang w:eastAsia="ru-RU"/>
              </w:rPr>
              <w:lastRenderedPageBreak/>
              <w:drawing>
                <wp:inline distT="0" distB="0" distL="0" distR="0">
                  <wp:extent cx="1508760" cy="48006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где: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2"/>
                <w:sz w:val="20"/>
                <w:szCs w:val="24"/>
                <w:lang w:eastAsia="ru-RU"/>
              </w:rPr>
              <w:drawing>
                <wp:inline distT="0" distB="0" distL="0" distR="0">
                  <wp:extent cx="373380" cy="259080"/>
                  <wp:effectExtent l="0" t="0" r="762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количество модулей бесперебойного питания i-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вида;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12"/>
                <w:sz w:val="20"/>
                <w:szCs w:val="24"/>
                <w:lang w:eastAsia="ru-RU"/>
              </w:rPr>
              <w:drawing>
                <wp:inline distT="0" distB="0" distL="0" distR="0">
                  <wp:extent cx="342900" cy="259080"/>
                  <wp:effectExtent l="0" t="0" r="0" b="762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цена технического обслуживания и 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регламентно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-профилактического ремонта 1 модуля бесперебойного питания i-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вида в год.</w:t>
            </w:r>
            <w:bookmarkStart w:id="1" w:name="Par216"/>
            <w:bookmarkEnd w:id="1"/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</w:t>
            </w:r>
            <w:r w:rsidRPr="001F54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услуг по сопровождению справочно-правовых систем;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работ по утилизации оргтехники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Расчет затрат на оплату работ по утилизации определяется в соответствии с положениями статьи 22 Закона 44-ФЗ.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материальных затрат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540 900,00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материальных запасов включают в себя: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мониторов;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системных блоков;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других запасных частей для вычислительной техники;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мониторов</w:t>
            </w:r>
          </w:p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25 900,00</w:t>
            </w: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мониторов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2420" cy="236220"/>
                  <wp:effectExtent l="0" t="0" r="0" b="0"/>
                  <wp:docPr id="36" name="Рисунок 36" descr="2112123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112123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1620" cy="617220"/>
                  <wp:effectExtent l="0" t="0" r="0" b="0"/>
                  <wp:docPr id="35" name="Рисунок 35" descr="406523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06523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36220"/>
                  <wp:effectExtent l="0" t="0" r="0" b="0"/>
                  <wp:docPr id="34" name="Рисунок 34" descr="3853540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853540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количество мониторов для i-й должности;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36220"/>
                  <wp:effectExtent l="0" t="0" r="0" b="0"/>
                  <wp:docPr id="33" name="Рисунок 33" descr="52153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2153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цена одного монитора для i-й должности.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системных блоков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245 000,00</w:t>
            </w:r>
          </w:p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системных блоков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6220" cy="236220"/>
                  <wp:effectExtent l="0" t="0" r="0" b="0"/>
                  <wp:docPr id="32" name="Рисунок 32" descr="4175041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17504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7780" cy="617220"/>
                  <wp:effectExtent l="0" t="0" r="0" b="0"/>
                  <wp:docPr id="31" name="Рисунок 31" descr="1033676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33676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236220"/>
                  <wp:effectExtent l="0" t="0" r="0" b="0"/>
                  <wp:docPr id="30" name="Рисунок 30" descr="2734756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734756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количество i-х системных блоков;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080" cy="236220"/>
                  <wp:effectExtent l="0" t="0" r="7620" b="0"/>
                  <wp:docPr id="29" name="Рисунок 29" descr="100789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0789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цена одного i-</w:t>
            </w:r>
            <w:proofErr w:type="spell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системного блока.</w:t>
            </w:r>
          </w:p>
        </w:tc>
      </w:tr>
      <w:tr w:rsidR="001F5474" w:rsidRPr="001F5474" w:rsidTr="00D3105C">
        <w:tc>
          <w:tcPr>
            <w:tcW w:w="816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3970" w:type="dxa"/>
            <w:shd w:val="clear" w:color="auto" w:fill="auto"/>
          </w:tcPr>
          <w:p w:rsidR="001F5474" w:rsidRPr="001F5474" w:rsidRDefault="001F5474" w:rsidP="001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147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  <w:p w:rsidR="001F5474" w:rsidRPr="001F5474" w:rsidRDefault="001F5474" w:rsidP="001F5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92" w:type="dxa"/>
            <w:shd w:val="clear" w:color="auto" w:fill="auto"/>
          </w:tcPr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других запасных частей для вычислительной техники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7180" cy="236220"/>
                  <wp:effectExtent l="0" t="0" r="7620" b="0"/>
                  <wp:docPr id="18" name="Рисунок 18" descr="2557944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557944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16380" cy="617220"/>
                  <wp:effectExtent l="0" t="0" r="0" b="0"/>
                  <wp:docPr id="17" name="Рисунок 17" descr="493014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93014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36220"/>
                  <wp:effectExtent l="0" t="0" r="0" b="0"/>
                  <wp:docPr id="16" name="Рисунок 16" descr="17122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7122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i-х запасных частей для вычислительной техники, которое определяется по средним фактическим данным за 3 предыдущих финансовых года;</w:t>
            </w:r>
            <w:proofErr w:type="gramEnd"/>
          </w:p>
          <w:p w:rsidR="001F5474" w:rsidRPr="001F5474" w:rsidRDefault="001F5474" w:rsidP="001F54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36220"/>
                  <wp:effectExtent l="0" t="0" r="0" b="0"/>
                  <wp:docPr id="15" name="Рисунок 15" descr="2638122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638122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цена 1 единицы i-й запасной части для вычислительной техники.</w:t>
            </w:r>
          </w:p>
        </w:tc>
      </w:tr>
    </w:tbl>
    <w:p w:rsidR="001F5474" w:rsidRDefault="001F5474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bookmarkStart w:id="2" w:name="_GoBack"/>
      <w:bookmarkEnd w:id="2"/>
    </w:p>
    <w:sectPr w:rsidR="001F5474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0"/>
    <w:rsid w:val="00080DC6"/>
    <w:rsid w:val="001627A8"/>
    <w:rsid w:val="001E0CBB"/>
    <w:rsid w:val="001E73CD"/>
    <w:rsid w:val="001F5474"/>
    <w:rsid w:val="002011A9"/>
    <w:rsid w:val="00205697"/>
    <w:rsid w:val="002A7541"/>
    <w:rsid w:val="003E7BEC"/>
    <w:rsid w:val="004C3510"/>
    <w:rsid w:val="00540EB0"/>
    <w:rsid w:val="00577C21"/>
    <w:rsid w:val="00577FFA"/>
    <w:rsid w:val="005E3B61"/>
    <w:rsid w:val="006E156A"/>
    <w:rsid w:val="00725429"/>
    <w:rsid w:val="00845270"/>
    <w:rsid w:val="008B040B"/>
    <w:rsid w:val="0094052D"/>
    <w:rsid w:val="00A20863"/>
    <w:rsid w:val="00A2440F"/>
    <w:rsid w:val="00AA7285"/>
    <w:rsid w:val="00AB2476"/>
    <w:rsid w:val="00B25CF0"/>
    <w:rsid w:val="00DF61D5"/>
    <w:rsid w:val="00EC02CF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Юлия Магда</cp:lastModifiedBy>
  <cp:revision>6</cp:revision>
  <cp:lastPrinted>2021-06-08T07:48:00Z</cp:lastPrinted>
  <dcterms:created xsi:type="dcterms:W3CDTF">2021-11-17T09:43:00Z</dcterms:created>
  <dcterms:modified xsi:type="dcterms:W3CDTF">2021-11-19T13:15:00Z</dcterms:modified>
</cp:coreProperties>
</file>